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D194D" w14:textId="77777777" w:rsidR="001838B6" w:rsidRPr="00E309E8" w:rsidRDefault="001838B6">
      <w:pPr>
        <w:rPr>
          <w:rFonts w:ascii="Times New Roman" w:hAnsi="Times New Roman" w:cs="Times New Roman"/>
          <w:b/>
        </w:rPr>
      </w:pPr>
    </w:p>
    <w:p w14:paraId="2A63067F" w14:textId="77777777" w:rsidR="001838B6" w:rsidRPr="00A649EA" w:rsidRDefault="001838B6" w:rsidP="001838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hAnsiTheme="majorHAnsi" w:cstheme="majorHAnsi"/>
          <w:b/>
          <w:sz w:val="28"/>
          <w:szCs w:val="28"/>
        </w:rPr>
        <w:t>International Conference Commemorating International Migrants</w:t>
      </w:r>
      <w:r w:rsidRPr="00A649EA">
        <w:rPr>
          <w:rFonts w:asciiTheme="majorHAnsi" w:hAnsiTheme="majorHAnsi" w:cs="Angsana New"/>
          <w:b/>
          <w:bCs/>
          <w:sz w:val="28"/>
          <w:szCs w:val="28"/>
          <w:cs/>
          <w:lang w:bidi="th-TH"/>
        </w:rPr>
        <w:t xml:space="preserve">’ </w:t>
      </w:r>
      <w:r w:rsidRPr="00A649EA">
        <w:rPr>
          <w:rFonts w:asciiTheme="majorHAnsi" w:hAnsiTheme="majorHAnsi" w:cstheme="majorHAnsi"/>
          <w:b/>
          <w:sz w:val="28"/>
          <w:szCs w:val="28"/>
        </w:rPr>
        <w:t>Day</w:t>
      </w:r>
    </w:p>
    <w:p w14:paraId="7C76B8F1" w14:textId="321DF81B" w:rsidR="001838B6" w:rsidRPr="00A649EA" w:rsidRDefault="001838B6" w:rsidP="001838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hAnsiTheme="majorHAnsi" w:cs="Angsana New"/>
          <w:b/>
          <w:bCs/>
          <w:sz w:val="28"/>
          <w:szCs w:val="28"/>
          <w:cs/>
          <w:lang w:bidi="th-TH"/>
        </w:rPr>
        <w:t>“</w:t>
      </w:r>
      <w:r w:rsidRPr="00A649EA">
        <w:rPr>
          <w:rFonts w:asciiTheme="majorHAnsi" w:hAnsiTheme="majorHAnsi" w:cstheme="majorHAnsi"/>
          <w:b/>
          <w:sz w:val="28"/>
          <w:szCs w:val="28"/>
        </w:rPr>
        <w:t>A Forced March into Uncertainty</w:t>
      </w:r>
      <w:r w:rsidRPr="00A649EA">
        <w:rPr>
          <w:rFonts w:asciiTheme="majorHAnsi" w:hAnsiTheme="majorHAnsi" w:cs="Angsana New"/>
          <w:b/>
          <w:bCs/>
          <w:sz w:val="28"/>
          <w:szCs w:val="28"/>
          <w:cs/>
          <w:lang w:bidi="th-TH"/>
        </w:rPr>
        <w:t>”</w:t>
      </w:r>
    </w:p>
    <w:p w14:paraId="441674F9" w14:textId="211CC7C3" w:rsidR="001838B6" w:rsidRPr="00A649EA" w:rsidRDefault="001838B6" w:rsidP="001838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hAnsiTheme="majorHAnsi" w:cstheme="majorHAnsi"/>
          <w:b/>
          <w:sz w:val="28"/>
          <w:szCs w:val="28"/>
        </w:rPr>
        <w:t>Migration, Security and Justice</w:t>
      </w:r>
    </w:p>
    <w:p w14:paraId="682838E3" w14:textId="1BE5C0A1" w:rsidR="0057523B" w:rsidRPr="00A649EA" w:rsidRDefault="0057523B" w:rsidP="001838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hAnsiTheme="majorHAnsi" w:cstheme="majorHAnsi"/>
          <w:b/>
          <w:sz w:val="28"/>
          <w:szCs w:val="28"/>
        </w:rPr>
        <w:t>Monday 18 and Tuesday 19 December 2017</w:t>
      </w:r>
    </w:p>
    <w:p w14:paraId="581B9742" w14:textId="43902F02" w:rsidR="0057523B" w:rsidRPr="00A649EA" w:rsidRDefault="0057523B" w:rsidP="001838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hAnsiTheme="majorHAnsi" w:cstheme="majorHAnsi"/>
          <w:b/>
          <w:sz w:val="28"/>
          <w:szCs w:val="28"/>
        </w:rPr>
        <w:t xml:space="preserve">Chulalongkorn University, </w:t>
      </w:r>
      <w:r w:rsidR="009E6AC4">
        <w:rPr>
          <w:rFonts w:asciiTheme="majorHAnsi" w:hAnsiTheme="majorHAnsi" w:cstheme="majorHAnsi"/>
          <w:b/>
          <w:sz w:val="28"/>
          <w:szCs w:val="28"/>
        </w:rPr>
        <w:t xml:space="preserve">Bangkok, </w:t>
      </w:r>
      <w:r w:rsidRPr="00A649EA">
        <w:rPr>
          <w:rFonts w:asciiTheme="majorHAnsi" w:hAnsiTheme="majorHAnsi" w:cstheme="majorHAnsi"/>
          <w:b/>
          <w:sz w:val="28"/>
          <w:szCs w:val="28"/>
        </w:rPr>
        <w:t>Thailand</w:t>
      </w:r>
    </w:p>
    <w:p w14:paraId="537B86A1" w14:textId="77777777" w:rsidR="001838B6" w:rsidRPr="00A649EA" w:rsidRDefault="001838B6">
      <w:pPr>
        <w:rPr>
          <w:rFonts w:asciiTheme="majorHAnsi" w:hAnsiTheme="majorHAnsi" w:cstheme="majorHAnsi"/>
          <w:b/>
          <w:sz w:val="28"/>
          <w:szCs w:val="28"/>
        </w:rPr>
      </w:pPr>
    </w:p>
    <w:p w14:paraId="5BC40ABB" w14:textId="3EBD6C53" w:rsidR="00B40691" w:rsidRPr="00A649EA" w:rsidRDefault="00B40691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The reasons migrants make the calculated and very difficult decision to migrate within the ASEAN region are consistent in there being no work at home and a desperate need to earn money for their families, who either remain at home, or travel with them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Pr="00A649EA">
        <w:rPr>
          <w:rFonts w:asciiTheme="majorHAnsi" w:hAnsiTheme="majorHAnsi" w:cstheme="majorHAnsi"/>
          <w:sz w:val="28"/>
          <w:szCs w:val="28"/>
        </w:rPr>
        <w:t xml:space="preserve">Regionally, it is the </w:t>
      </w:r>
      <w:r w:rsidR="00E33C05" w:rsidRPr="00A649EA">
        <w:rPr>
          <w:rFonts w:asciiTheme="majorHAnsi" w:hAnsiTheme="majorHAnsi" w:cstheme="majorHAnsi"/>
          <w:sz w:val="28"/>
          <w:szCs w:val="28"/>
        </w:rPr>
        <w:t xml:space="preserve">push </w:t>
      </w:r>
      <w:r w:rsidR="00E33C05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– </w:t>
      </w:r>
      <w:r w:rsidR="00E33C05" w:rsidRPr="00A649EA">
        <w:rPr>
          <w:rFonts w:asciiTheme="majorHAnsi" w:hAnsiTheme="majorHAnsi" w:cstheme="majorHAnsi"/>
          <w:sz w:val="28"/>
          <w:szCs w:val="28"/>
        </w:rPr>
        <w:t>pull factor, where</w:t>
      </w:r>
      <w:r w:rsidRPr="00A649EA">
        <w:rPr>
          <w:rFonts w:asciiTheme="majorHAnsi" w:hAnsiTheme="majorHAnsi" w:cstheme="majorHAnsi"/>
          <w:sz w:val="28"/>
          <w:szCs w:val="28"/>
        </w:rPr>
        <w:t xml:space="preserve"> migrants in countries of origin 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(</w:t>
      </w:r>
      <w:r w:rsidR="007F3AD6">
        <w:rPr>
          <w:rFonts w:asciiTheme="majorHAnsi" w:hAnsiTheme="majorHAnsi" w:cstheme="majorHAnsi"/>
          <w:sz w:val="28"/>
          <w:szCs w:val="28"/>
        </w:rPr>
        <w:t>CoO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) </w:t>
      </w:r>
      <w:r w:rsidRPr="00A649EA">
        <w:rPr>
          <w:rFonts w:asciiTheme="majorHAnsi" w:hAnsiTheme="majorHAnsi" w:cstheme="majorHAnsi"/>
          <w:sz w:val="28"/>
          <w:szCs w:val="28"/>
        </w:rPr>
        <w:t xml:space="preserve">migrate to countries of destination 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(</w:t>
      </w:r>
      <w:r w:rsidRPr="00A649EA">
        <w:rPr>
          <w:rFonts w:asciiTheme="majorHAnsi" w:hAnsiTheme="majorHAnsi" w:cstheme="majorHAnsi"/>
          <w:sz w:val="28"/>
          <w:szCs w:val="28"/>
        </w:rPr>
        <w:t>CoD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) </w:t>
      </w:r>
      <w:r w:rsidRPr="00A649EA">
        <w:rPr>
          <w:rFonts w:asciiTheme="majorHAnsi" w:hAnsiTheme="majorHAnsi" w:cstheme="majorHAnsi"/>
          <w:sz w:val="28"/>
          <w:szCs w:val="28"/>
        </w:rPr>
        <w:t>due to better economic oppor</w:t>
      </w:r>
      <w:r w:rsidR="00E33C05" w:rsidRPr="00A649EA">
        <w:rPr>
          <w:rFonts w:asciiTheme="majorHAnsi" w:hAnsiTheme="majorHAnsi" w:cstheme="majorHAnsi"/>
          <w:sz w:val="28"/>
          <w:szCs w:val="28"/>
        </w:rPr>
        <w:t>tunities</w:t>
      </w:r>
      <w:r w:rsidR="00E33C05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E33C05" w:rsidRPr="00A649EA">
        <w:rPr>
          <w:rFonts w:asciiTheme="majorHAnsi" w:hAnsiTheme="majorHAnsi" w:cstheme="majorHAnsi"/>
          <w:sz w:val="28"/>
          <w:szCs w:val="28"/>
        </w:rPr>
        <w:t>The vast majority of migrant worker</w:t>
      </w:r>
      <w:r w:rsidRPr="00A649EA">
        <w:rPr>
          <w:rFonts w:asciiTheme="majorHAnsi" w:hAnsiTheme="majorHAnsi" w:cstheme="majorHAnsi"/>
          <w:sz w:val="28"/>
          <w:szCs w:val="28"/>
        </w:rPr>
        <w:t>s are unskilled and more often than not, undocumented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Pr="00A649EA">
        <w:rPr>
          <w:rFonts w:asciiTheme="majorHAnsi" w:hAnsiTheme="majorHAnsi" w:cstheme="majorHAnsi"/>
          <w:sz w:val="28"/>
          <w:szCs w:val="28"/>
        </w:rPr>
        <w:t xml:space="preserve">Individually these factors have their own inherent risks </w:t>
      </w:r>
      <w:r w:rsidR="00E33C05" w:rsidRPr="00A649EA">
        <w:rPr>
          <w:rFonts w:asciiTheme="majorHAnsi" w:hAnsiTheme="majorHAnsi" w:cstheme="majorHAnsi"/>
          <w:sz w:val="28"/>
          <w:szCs w:val="28"/>
        </w:rPr>
        <w:t>and consequences</w:t>
      </w:r>
      <w:r w:rsidRPr="00A649EA">
        <w:rPr>
          <w:rFonts w:asciiTheme="majorHAnsi" w:hAnsiTheme="majorHAnsi" w:cstheme="majorHAnsi"/>
          <w:sz w:val="28"/>
          <w:szCs w:val="28"/>
        </w:rPr>
        <w:t>, including harm to their personal safety, exploitation, discrimination, arrest and deportation; and w</w:t>
      </w:r>
      <w:r w:rsidR="0066059C">
        <w:rPr>
          <w:rFonts w:asciiTheme="majorHAnsi" w:hAnsiTheme="majorHAnsi" w:cstheme="majorHAnsi"/>
          <w:sz w:val="28"/>
          <w:szCs w:val="28"/>
        </w:rPr>
        <w:t>hen combined, it can often be a</w:t>
      </w:r>
      <w:r w:rsidRPr="00A649EA">
        <w:rPr>
          <w:rFonts w:asciiTheme="majorHAnsi" w:hAnsiTheme="majorHAnsi" w:cstheme="majorHAnsi"/>
          <w:sz w:val="28"/>
          <w:szCs w:val="28"/>
        </w:rPr>
        <w:t xml:space="preserve"> horrendous experience and sometimes fatal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.</w:t>
      </w:r>
    </w:p>
    <w:p w14:paraId="17776E02" w14:textId="77777777" w:rsidR="00B40691" w:rsidRPr="00A649EA" w:rsidRDefault="00B40691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</w:p>
    <w:p w14:paraId="3777DEB0" w14:textId="6126554C" w:rsidR="00356878" w:rsidRPr="00A649EA" w:rsidRDefault="006B01F8" w:rsidP="008068C1">
      <w:pPr>
        <w:jc w:val="thaiDistribute"/>
        <w:rPr>
          <w:rFonts w:asciiTheme="majorHAnsi" w:eastAsia="Times New Roman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There are numerous international and regional frameworks relating to migration in</w:t>
      </w:r>
      <w:r w:rsidR="00E309E8" w:rsidRPr="00A649EA">
        <w:rPr>
          <w:rFonts w:asciiTheme="majorHAnsi" w:hAnsiTheme="majorHAnsi" w:cstheme="majorHAnsi"/>
          <w:sz w:val="28"/>
          <w:szCs w:val="28"/>
        </w:rPr>
        <w:t>cluding ICESCR, ICCPR, ILO</w:t>
      </w:r>
      <w:r w:rsidRPr="00A649EA">
        <w:rPr>
          <w:rFonts w:asciiTheme="majorHAnsi" w:hAnsiTheme="majorHAnsi" w:cstheme="majorHAnsi"/>
          <w:sz w:val="28"/>
          <w:szCs w:val="28"/>
        </w:rPr>
        <w:t xml:space="preserve"> Conventions; ASEAN AEC Blueprint 2015, AICHR, Human Rights Commissions; and the ASEAN Convention</w:t>
      </w:r>
      <w:r w:rsidR="00F13C77" w:rsidRPr="00A649EA">
        <w:rPr>
          <w:rFonts w:asciiTheme="majorHAnsi" w:hAnsiTheme="majorHAnsi" w:cstheme="majorHAnsi"/>
          <w:sz w:val="28"/>
          <w:szCs w:val="28"/>
        </w:rPr>
        <w:t xml:space="preserve"> on Trafficking in Persons </w:t>
      </w:r>
      <w:r w:rsidR="00F13C77" w:rsidRPr="00A649EA">
        <w:rPr>
          <w:rFonts w:asciiTheme="majorHAnsi" w:hAnsiTheme="majorHAnsi" w:cs="Angsana New"/>
          <w:sz w:val="28"/>
          <w:szCs w:val="28"/>
          <w:cs/>
          <w:lang w:bidi="th-TH"/>
        </w:rPr>
        <w:t>(</w:t>
      </w:r>
      <w:r w:rsidR="00F13C77" w:rsidRPr="00A649EA">
        <w:rPr>
          <w:rFonts w:asciiTheme="majorHAnsi" w:hAnsiTheme="majorHAnsi" w:cstheme="majorHAnsi"/>
          <w:sz w:val="28"/>
          <w:szCs w:val="28"/>
        </w:rPr>
        <w:t>ACTIP</w:t>
      </w:r>
      <w:r w:rsidR="00F13C77" w:rsidRPr="00A649EA">
        <w:rPr>
          <w:rFonts w:asciiTheme="majorHAnsi" w:hAnsiTheme="majorHAnsi" w:cs="Angsana New"/>
          <w:sz w:val="28"/>
          <w:szCs w:val="28"/>
          <w:cs/>
          <w:lang w:bidi="th-TH"/>
        </w:rPr>
        <w:t>)</w:t>
      </w:r>
      <w:r w:rsidRPr="00A649EA">
        <w:rPr>
          <w:rFonts w:asciiTheme="majorHAnsi" w:hAnsiTheme="majorHAnsi" w:cstheme="majorHAnsi"/>
          <w:sz w:val="28"/>
          <w:szCs w:val="28"/>
        </w:rPr>
        <w:t xml:space="preserve"> 2015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E309E8" w:rsidRPr="00A649EA">
        <w:rPr>
          <w:rFonts w:asciiTheme="majorHAnsi" w:hAnsiTheme="majorHAnsi" w:cstheme="majorHAnsi"/>
          <w:sz w:val="28"/>
          <w:szCs w:val="28"/>
        </w:rPr>
        <w:t xml:space="preserve">Most recently the 17 Sustainable Development Goals </w:t>
      </w:r>
      <w:r w:rsidR="00E309E8" w:rsidRPr="00A649EA">
        <w:rPr>
          <w:rFonts w:asciiTheme="majorHAnsi" w:eastAsia="Times New Roman" w:hAnsiTheme="majorHAnsi" w:cstheme="majorHAnsi"/>
          <w:sz w:val="28"/>
          <w:szCs w:val="28"/>
          <w:shd w:val="clear" w:color="auto" w:fill="FFFFFF"/>
        </w:rPr>
        <w:t>of the </w:t>
      </w:r>
      <w:hyperlink r:id="rId7" w:history="1">
        <w:r w:rsidR="00E309E8" w:rsidRPr="00A649EA">
          <w:rPr>
            <w:rFonts w:asciiTheme="majorHAnsi" w:eastAsia="Times New Roman" w:hAnsiTheme="majorHAnsi" w:cstheme="majorHAnsi"/>
            <w:sz w:val="28"/>
            <w:szCs w:val="28"/>
            <w:shd w:val="clear" w:color="auto" w:fill="FFFFFF"/>
          </w:rPr>
          <w:t>2030 Agenda for Sustainable Development</w:t>
        </w:r>
      </w:hyperlink>
      <w:r w:rsidR="00E309E8" w:rsidRPr="00A649EA">
        <w:rPr>
          <w:rFonts w:asciiTheme="majorHAnsi" w:eastAsia="Times New Roman" w:hAnsiTheme="majorHAnsi" w:cstheme="majorHAnsi"/>
          <w:sz w:val="28"/>
          <w:szCs w:val="28"/>
          <w:shd w:val="clear" w:color="auto" w:fill="FFFFFF"/>
        </w:rPr>
        <w:t>, adopted by world leaders in September 2015</w:t>
      </w:r>
      <w:r w:rsidR="00E309E8" w:rsidRPr="00A649EA">
        <w:rPr>
          <w:rFonts w:asciiTheme="majorHAnsi" w:eastAsia="Times New Roman" w:hAnsiTheme="majorHAnsi" w:cstheme="majorHAnsi"/>
          <w:sz w:val="28"/>
          <w:szCs w:val="28"/>
        </w:rPr>
        <w:t>, meant government ownership to establish national frameworks, with countries accepting primary liability and responsibility for the monitoring and successful implementation of these Goals</w:t>
      </w:r>
      <w:r w:rsidR="00E309E8"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>.</w:t>
      </w:r>
      <w:r w:rsidR="00E309E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hAnsiTheme="majorHAnsi" w:cstheme="majorHAnsi"/>
          <w:sz w:val="28"/>
          <w:szCs w:val="28"/>
        </w:rPr>
        <w:t>Yet the issue of migration</w:t>
      </w:r>
      <w:r w:rsidR="00E33C05" w:rsidRPr="00A649EA">
        <w:rPr>
          <w:rFonts w:asciiTheme="majorHAnsi" w:hAnsiTheme="majorHAnsi" w:cstheme="majorHAnsi"/>
          <w:sz w:val="28"/>
          <w:szCs w:val="28"/>
        </w:rPr>
        <w:t xml:space="preserve"> and the protection of migrants</w:t>
      </w:r>
      <w:r w:rsidRPr="00A649EA">
        <w:rPr>
          <w:rFonts w:asciiTheme="majorHAnsi" w:hAnsiTheme="majorHAnsi" w:cstheme="majorHAnsi"/>
          <w:sz w:val="28"/>
          <w:szCs w:val="28"/>
        </w:rPr>
        <w:t xml:space="preserve"> remains challenging and fraught with difficulties and inconsistencies, including failure to ratify and implement these legal structures; impotent enforcement </w:t>
      </w:r>
      <w:r w:rsidR="0053139B" w:rsidRPr="00A649EA">
        <w:rPr>
          <w:rFonts w:asciiTheme="majorHAnsi" w:hAnsiTheme="majorHAnsi" w:cstheme="majorHAnsi"/>
          <w:sz w:val="28"/>
          <w:szCs w:val="28"/>
        </w:rPr>
        <w:t xml:space="preserve">and ratification of legislation; </w:t>
      </w:r>
      <w:r w:rsidRPr="00A649EA">
        <w:rPr>
          <w:rFonts w:asciiTheme="majorHAnsi" w:hAnsiTheme="majorHAnsi" w:cstheme="majorHAnsi"/>
          <w:sz w:val="28"/>
          <w:szCs w:val="28"/>
        </w:rPr>
        <w:t xml:space="preserve">and </w:t>
      </w:r>
      <w:r w:rsidR="0053139B" w:rsidRPr="00A649EA">
        <w:rPr>
          <w:rFonts w:asciiTheme="majorHAnsi" w:hAnsiTheme="majorHAnsi" w:cstheme="majorHAnsi"/>
          <w:sz w:val="28"/>
          <w:szCs w:val="28"/>
        </w:rPr>
        <w:t>a failure to establish an infrastructure to ensure the right to seek access to justice and compensation</w:t>
      </w:r>
      <w:r w:rsidR="0053139B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</w:p>
    <w:p w14:paraId="1F76F24F" w14:textId="77777777" w:rsidR="0053139B" w:rsidRPr="00A649EA" w:rsidRDefault="0053139B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</w:p>
    <w:p w14:paraId="2D36B51D" w14:textId="3579EA42" w:rsidR="0053139B" w:rsidRPr="00A649EA" w:rsidRDefault="00AD471D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Despite the demand for migrant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="0057523B" w:rsidRPr="00A649EA">
        <w:rPr>
          <w:rFonts w:asciiTheme="majorHAnsi" w:hAnsiTheme="majorHAnsi" w:cstheme="majorHAnsi"/>
          <w:sz w:val="28"/>
          <w:szCs w:val="28"/>
        </w:rPr>
        <w:t>labor</w:t>
      </w:r>
      <w:r w:rsidRPr="00A649EA">
        <w:rPr>
          <w:rFonts w:asciiTheme="majorHAnsi" w:hAnsiTheme="majorHAnsi" w:cstheme="majorHAnsi"/>
          <w:sz w:val="28"/>
          <w:szCs w:val="28"/>
        </w:rPr>
        <w:t xml:space="preserve"> and their overwhelmingly understated contribution to the socio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-</w:t>
      </w:r>
      <w:r w:rsidRPr="00A649EA">
        <w:rPr>
          <w:rFonts w:asciiTheme="majorHAnsi" w:hAnsiTheme="majorHAnsi" w:cstheme="majorHAnsi"/>
          <w:sz w:val="28"/>
          <w:szCs w:val="28"/>
        </w:rPr>
        <w:t xml:space="preserve">economic welfare </w:t>
      </w:r>
      <w:r w:rsidR="00E72CEF" w:rsidRPr="00A649EA">
        <w:rPr>
          <w:rFonts w:asciiTheme="majorHAnsi" w:hAnsiTheme="majorHAnsi" w:cstheme="majorHAnsi"/>
          <w:sz w:val="28"/>
          <w:szCs w:val="28"/>
        </w:rPr>
        <w:t xml:space="preserve">and GDP </w:t>
      </w:r>
      <w:r w:rsidRPr="00A649EA">
        <w:rPr>
          <w:rFonts w:asciiTheme="majorHAnsi" w:hAnsiTheme="majorHAnsi" w:cstheme="majorHAnsi"/>
          <w:sz w:val="28"/>
          <w:szCs w:val="28"/>
        </w:rPr>
        <w:t>of each country of destination and origin, they are still not afforded the respect and protection they deserve and are owed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.</w:t>
      </w:r>
      <w:r w:rsidR="00E72CEF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hAnsiTheme="majorHAnsi" w:cstheme="majorHAnsi"/>
          <w:sz w:val="28"/>
          <w:szCs w:val="28"/>
        </w:rPr>
        <w:t>M</w:t>
      </w:r>
      <w:r w:rsidR="0053139B" w:rsidRPr="00A649EA">
        <w:rPr>
          <w:rFonts w:asciiTheme="majorHAnsi" w:hAnsiTheme="majorHAnsi" w:cstheme="majorHAnsi"/>
          <w:sz w:val="28"/>
          <w:szCs w:val="28"/>
        </w:rPr>
        <w:t xml:space="preserve">ore effective and constructive interaction between ASEAN countries to </w:t>
      </w:r>
      <w:r w:rsidRPr="00A649EA">
        <w:rPr>
          <w:rFonts w:asciiTheme="majorHAnsi" w:hAnsiTheme="majorHAnsi" w:cstheme="majorHAnsi"/>
          <w:sz w:val="28"/>
          <w:szCs w:val="28"/>
        </w:rPr>
        <w:t>facilitate</w:t>
      </w:r>
      <w:r w:rsidR="0053139B" w:rsidRPr="00A649EA">
        <w:rPr>
          <w:rFonts w:asciiTheme="majorHAnsi" w:hAnsiTheme="majorHAnsi" w:cstheme="majorHAnsi"/>
          <w:sz w:val="28"/>
          <w:szCs w:val="28"/>
        </w:rPr>
        <w:t xml:space="preserve"> mutual </w:t>
      </w:r>
      <w:r w:rsidR="0053139B" w:rsidRPr="00A649EA">
        <w:rPr>
          <w:rFonts w:asciiTheme="majorHAnsi" w:hAnsiTheme="majorHAnsi" w:cstheme="majorHAnsi"/>
          <w:sz w:val="28"/>
          <w:szCs w:val="28"/>
        </w:rPr>
        <w:lastRenderedPageBreak/>
        <w:t>sol</w:t>
      </w:r>
      <w:r w:rsidR="001A1CD4" w:rsidRPr="00A649EA">
        <w:rPr>
          <w:rFonts w:asciiTheme="majorHAnsi" w:hAnsiTheme="majorHAnsi" w:cstheme="majorHAnsi"/>
          <w:sz w:val="28"/>
          <w:szCs w:val="28"/>
        </w:rPr>
        <w:t>ution</w:t>
      </w:r>
      <w:r w:rsidRPr="00A649EA">
        <w:rPr>
          <w:rFonts w:asciiTheme="majorHAnsi" w:hAnsiTheme="majorHAnsi" w:cstheme="majorHAnsi"/>
          <w:sz w:val="28"/>
          <w:szCs w:val="28"/>
        </w:rPr>
        <w:t>s that benefit</w:t>
      </w:r>
      <w:r w:rsidR="001A1CD4" w:rsidRPr="00A649EA">
        <w:rPr>
          <w:rFonts w:asciiTheme="majorHAnsi" w:hAnsiTheme="majorHAnsi" w:cstheme="majorHAnsi"/>
          <w:sz w:val="28"/>
          <w:szCs w:val="28"/>
        </w:rPr>
        <w:t xml:space="preserve"> everyone</w:t>
      </w:r>
      <w:r w:rsidRPr="00A649EA">
        <w:rPr>
          <w:rFonts w:asciiTheme="majorHAnsi" w:hAnsiTheme="majorHAnsi" w:cstheme="majorHAnsi"/>
          <w:sz w:val="28"/>
          <w:szCs w:val="28"/>
        </w:rPr>
        <w:t xml:space="preserve"> should be encouraged and enacted</w:t>
      </w:r>
      <w:r w:rsidR="001A1CD4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1A1CD4" w:rsidRPr="00A649EA">
        <w:rPr>
          <w:rFonts w:asciiTheme="majorHAnsi" w:hAnsiTheme="majorHAnsi" w:cstheme="majorHAnsi"/>
          <w:sz w:val="28"/>
          <w:szCs w:val="28"/>
        </w:rPr>
        <w:t>There needs to be a combined effort</w:t>
      </w:r>
      <w:r w:rsidR="0053139B" w:rsidRPr="00A649EA">
        <w:rPr>
          <w:rFonts w:asciiTheme="majorHAnsi" w:hAnsiTheme="majorHAnsi" w:cstheme="majorHAnsi"/>
          <w:sz w:val="28"/>
          <w:szCs w:val="28"/>
        </w:rPr>
        <w:t xml:space="preserve"> to see beyond </w:t>
      </w:r>
      <w:r w:rsidRPr="00A649EA">
        <w:rPr>
          <w:rFonts w:asciiTheme="majorHAnsi" w:hAnsiTheme="majorHAnsi" w:cstheme="majorHAnsi"/>
          <w:sz w:val="28"/>
          <w:szCs w:val="28"/>
        </w:rPr>
        <w:t xml:space="preserve">negative </w:t>
      </w:r>
      <w:r w:rsidR="0053139B" w:rsidRPr="00A649EA">
        <w:rPr>
          <w:rFonts w:asciiTheme="majorHAnsi" w:hAnsiTheme="majorHAnsi" w:cstheme="majorHAnsi"/>
          <w:sz w:val="28"/>
          <w:szCs w:val="28"/>
        </w:rPr>
        <w:t>nationalism</w:t>
      </w:r>
      <w:r w:rsidR="001A1CD4" w:rsidRPr="00A649EA">
        <w:rPr>
          <w:rFonts w:asciiTheme="majorHAnsi" w:hAnsiTheme="majorHAnsi" w:cstheme="majorHAnsi"/>
          <w:sz w:val="28"/>
          <w:szCs w:val="28"/>
        </w:rPr>
        <w:t xml:space="preserve"> that </w:t>
      </w:r>
      <w:r w:rsidRPr="00A649EA">
        <w:rPr>
          <w:rFonts w:asciiTheme="majorHAnsi" w:hAnsiTheme="majorHAnsi" w:cstheme="majorHAnsi"/>
          <w:sz w:val="28"/>
          <w:szCs w:val="28"/>
        </w:rPr>
        <w:t xml:space="preserve">is </w:t>
      </w:r>
      <w:r w:rsidR="001A1CD4" w:rsidRPr="00A649EA">
        <w:rPr>
          <w:rFonts w:asciiTheme="majorHAnsi" w:hAnsiTheme="majorHAnsi" w:cstheme="majorHAnsi"/>
          <w:sz w:val="28"/>
          <w:szCs w:val="28"/>
        </w:rPr>
        <w:t xml:space="preserve">often </w:t>
      </w:r>
      <w:r w:rsidRPr="00A649EA">
        <w:rPr>
          <w:rFonts w:asciiTheme="majorHAnsi" w:hAnsiTheme="majorHAnsi" w:cstheme="majorHAnsi"/>
          <w:sz w:val="28"/>
          <w:szCs w:val="28"/>
        </w:rPr>
        <w:t>misused to erect</w:t>
      </w:r>
      <w:r w:rsidR="001A1CD4" w:rsidRPr="00A649EA">
        <w:rPr>
          <w:rFonts w:asciiTheme="majorHAnsi" w:hAnsiTheme="majorHAnsi" w:cstheme="majorHAnsi"/>
          <w:sz w:val="28"/>
          <w:szCs w:val="28"/>
        </w:rPr>
        <w:t xml:space="preserve"> barriers</w:t>
      </w:r>
      <w:r w:rsidR="0053139B" w:rsidRPr="00A649EA">
        <w:rPr>
          <w:rFonts w:asciiTheme="majorHAnsi" w:hAnsiTheme="majorHAnsi" w:cstheme="majorHAnsi"/>
          <w:sz w:val="28"/>
          <w:szCs w:val="28"/>
        </w:rPr>
        <w:t xml:space="preserve"> restrict</w:t>
      </w:r>
      <w:r w:rsidR="001A1CD4" w:rsidRPr="00A649EA">
        <w:rPr>
          <w:rFonts w:asciiTheme="majorHAnsi" w:hAnsiTheme="majorHAnsi" w:cstheme="majorHAnsi"/>
          <w:sz w:val="28"/>
          <w:szCs w:val="28"/>
        </w:rPr>
        <w:t>ing</w:t>
      </w:r>
      <w:r w:rsidR="0053139B" w:rsidRPr="00A649EA">
        <w:rPr>
          <w:rFonts w:asciiTheme="majorHAnsi" w:hAnsiTheme="majorHAnsi" w:cstheme="majorHAnsi"/>
          <w:sz w:val="28"/>
          <w:szCs w:val="28"/>
        </w:rPr>
        <w:t xml:space="preserve"> the movem</w:t>
      </w:r>
      <w:r w:rsidR="00E72CEF" w:rsidRPr="00A649EA">
        <w:rPr>
          <w:rFonts w:asciiTheme="majorHAnsi" w:hAnsiTheme="majorHAnsi" w:cstheme="majorHAnsi"/>
          <w:sz w:val="28"/>
          <w:szCs w:val="28"/>
        </w:rPr>
        <w:t>ent</w:t>
      </w:r>
      <w:r w:rsidR="001A1CD4" w:rsidRPr="00A649EA">
        <w:rPr>
          <w:rFonts w:asciiTheme="majorHAnsi" w:hAnsiTheme="majorHAnsi" w:cstheme="majorHAnsi"/>
          <w:sz w:val="28"/>
          <w:szCs w:val="28"/>
        </w:rPr>
        <w:t xml:space="preserve"> and rights of migrants</w:t>
      </w:r>
      <w:r w:rsidR="001A1CD4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</w:p>
    <w:p w14:paraId="4343F3D0" w14:textId="77777777" w:rsidR="006B01F8" w:rsidRPr="00A649EA" w:rsidRDefault="006B01F8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</w:p>
    <w:p w14:paraId="6E38CCA7" w14:textId="7757047D" w:rsidR="00E309E8" w:rsidRPr="00A649EA" w:rsidRDefault="00E72CEF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Over 2 days this conference will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 bring together authorities</w:t>
      </w:r>
      <w:r w:rsidR="00F13C77" w:rsidRPr="00A649EA">
        <w:rPr>
          <w:rFonts w:asciiTheme="majorHAnsi" w:hAnsiTheme="majorHAnsi" w:cstheme="majorHAnsi"/>
          <w:sz w:val="28"/>
          <w:szCs w:val="28"/>
        </w:rPr>
        <w:t xml:space="preserve">, international organizations, 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grassroots </w:t>
      </w:r>
      <w:r w:rsidR="0057523B" w:rsidRPr="00A649EA">
        <w:rPr>
          <w:rFonts w:asciiTheme="majorHAnsi" w:hAnsiTheme="majorHAnsi" w:cstheme="majorHAnsi"/>
          <w:sz w:val="28"/>
          <w:szCs w:val="28"/>
        </w:rPr>
        <w:t>organizations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, </w:t>
      </w:r>
      <w:r w:rsidR="00F13C77" w:rsidRPr="00A649EA">
        <w:rPr>
          <w:rFonts w:asciiTheme="majorHAnsi" w:hAnsiTheme="majorHAnsi" w:cstheme="majorHAnsi"/>
          <w:sz w:val="28"/>
          <w:szCs w:val="28"/>
        </w:rPr>
        <w:t xml:space="preserve">academia, </w:t>
      </w:r>
      <w:r w:rsidR="00356878" w:rsidRPr="00A649EA">
        <w:rPr>
          <w:rFonts w:asciiTheme="majorHAnsi" w:hAnsiTheme="majorHAnsi" w:cstheme="majorHAnsi"/>
          <w:sz w:val="28"/>
          <w:szCs w:val="28"/>
        </w:rPr>
        <w:t>employers and employees, and activists and advocates, to represent and share their research, opinions, ideas and experiences that affect migration and traffic</w:t>
      </w:r>
      <w:r w:rsidR="00536E28" w:rsidRPr="00A649EA">
        <w:rPr>
          <w:rFonts w:asciiTheme="majorHAnsi" w:hAnsiTheme="majorHAnsi" w:cstheme="majorHAnsi"/>
          <w:sz w:val="28"/>
          <w:szCs w:val="28"/>
        </w:rPr>
        <w:t>king</w:t>
      </w:r>
      <w:r w:rsidR="00536E2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536E28" w:rsidRPr="00A649EA">
        <w:rPr>
          <w:rFonts w:asciiTheme="majorHAnsi" w:hAnsiTheme="majorHAnsi" w:cstheme="majorHAnsi"/>
          <w:sz w:val="28"/>
          <w:szCs w:val="28"/>
        </w:rPr>
        <w:t xml:space="preserve">By providing a safe forum, all 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representatives </w:t>
      </w:r>
      <w:r w:rsidR="00536E28" w:rsidRPr="00A649EA">
        <w:rPr>
          <w:rFonts w:asciiTheme="majorHAnsi" w:hAnsiTheme="majorHAnsi" w:cstheme="majorHAnsi"/>
          <w:sz w:val="28"/>
          <w:szCs w:val="28"/>
        </w:rPr>
        <w:t>are encou</w:t>
      </w:r>
      <w:r w:rsidRPr="00A649EA">
        <w:rPr>
          <w:rFonts w:asciiTheme="majorHAnsi" w:hAnsiTheme="majorHAnsi" w:cstheme="majorHAnsi"/>
          <w:sz w:val="28"/>
          <w:szCs w:val="28"/>
        </w:rPr>
        <w:t>raged to interact and instigate</w:t>
      </w:r>
      <w:r w:rsidR="00AD471D" w:rsidRPr="00A649EA">
        <w:rPr>
          <w:rFonts w:asciiTheme="majorHAnsi" w:hAnsiTheme="majorHAnsi" w:cstheme="majorHAnsi"/>
          <w:sz w:val="28"/>
          <w:szCs w:val="28"/>
        </w:rPr>
        <w:t xml:space="preserve"> innovative and successful discourse</w:t>
      </w:r>
      <w:r w:rsidR="00536E28" w:rsidRPr="00A649EA">
        <w:rPr>
          <w:rFonts w:asciiTheme="majorHAnsi" w:hAnsiTheme="majorHAnsi" w:cstheme="majorHAnsi"/>
          <w:sz w:val="28"/>
          <w:szCs w:val="28"/>
        </w:rPr>
        <w:t xml:space="preserve"> to highlight the </w:t>
      </w:r>
      <w:r w:rsidR="00356878" w:rsidRPr="00A649EA">
        <w:rPr>
          <w:rFonts w:asciiTheme="majorHAnsi" w:hAnsiTheme="majorHAnsi" w:cstheme="majorHAnsi"/>
          <w:sz w:val="28"/>
          <w:szCs w:val="28"/>
        </w:rPr>
        <w:t>main concerns and problems that continue to have a negative impact on these criti</w:t>
      </w:r>
      <w:r w:rsidR="001838B6" w:rsidRPr="00A649EA">
        <w:rPr>
          <w:rFonts w:asciiTheme="majorHAnsi" w:hAnsiTheme="majorHAnsi" w:cstheme="majorHAnsi"/>
          <w:sz w:val="28"/>
          <w:szCs w:val="28"/>
        </w:rPr>
        <w:t>cal phenomena</w:t>
      </w:r>
      <w:r w:rsidR="001838B6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</w:p>
    <w:p w14:paraId="478FD3EE" w14:textId="77777777" w:rsidR="00E309E8" w:rsidRPr="00A649EA" w:rsidRDefault="00E309E8" w:rsidP="008068C1">
      <w:pPr>
        <w:jc w:val="thaiDistribute"/>
        <w:rPr>
          <w:rFonts w:asciiTheme="majorHAnsi" w:hAnsiTheme="majorHAnsi" w:cstheme="majorHAnsi"/>
          <w:sz w:val="28"/>
          <w:szCs w:val="28"/>
        </w:rPr>
      </w:pPr>
    </w:p>
    <w:p w14:paraId="31E8B07B" w14:textId="164F2768" w:rsidR="001838B6" w:rsidRPr="00A649EA" w:rsidRDefault="001838B6" w:rsidP="008068C1">
      <w:pPr>
        <w:jc w:val="thaiDistribute"/>
        <w:rPr>
          <w:rFonts w:asciiTheme="majorHAnsi" w:eastAsia="Times New Roman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The aim is to explore and establish mutually workable strategies</w:t>
      </w:r>
      <w:r w:rsidR="00356878" w:rsidRPr="00A649EA">
        <w:rPr>
          <w:rFonts w:asciiTheme="majorHAnsi" w:hAnsiTheme="majorHAnsi" w:cstheme="majorHAnsi"/>
          <w:sz w:val="28"/>
          <w:szCs w:val="28"/>
        </w:rPr>
        <w:t>, inco</w:t>
      </w:r>
      <w:r w:rsidR="00E72CEF" w:rsidRPr="00A649EA">
        <w:rPr>
          <w:rFonts w:asciiTheme="majorHAnsi" w:hAnsiTheme="majorHAnsi" w:cstheme="majorHAnsi"/>
          <w:sz w:val="28"/>
          <w:szCs w:val="28"/>
        </w:rPr>
        <w:t>rporating new innovational</w:t>
      </w:r>
      <w:r w:rsidR="0035687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="0057523B" w:rsidRPr="00A649EA">
        <w:rPr>
          <w:rFonts w:asciiTheme="majorHAnsi" w:hAnsiTheme="majorHAnsi" w:cstheme="majorHAnsi"/>
          <w:sz w:val="28"/>
          <w:szCs w:val="28"/>
        </w:rPr>
        <w:t>programs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, polices and initiatives to help support </w:t>
      </w:r>
      <w:r w:rsidRPr="00A649EA">
        <w:rPr>
          <w:rFonts w:asciiTheme="majorHAnsi" w:hAnsiTheme="majorHAnsi" w:cstheme="majorHAnsi"/>
          <w:sz w:val="28"/>
          <w:szCs w:val="28"/>
        </w:rPr>
        <w:t>and protect the rights of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 migrants</w:t>
      </w:r>
      <w:r w:rsidR="0035687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It </w:t>
      </w:r>
      <w:r w:rsidR="00E72CEF" w:rsidRPr="00A649EA">
        <w:rPr>
          <w:rFonts w:asciiTheme="majorHAnsi" w:hAnsiTheme="majorHAnsi" w:cstheme="majorHAnsi"/>
          <w:sz w:val="28"/>
          <w:szCs w:val="28"/>
        </w:rPr>
        <w:t>is intended that these will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 significantly contri</w:t>
      </w:r>
      <w:r w:rsidR="001D121B" w:rsidRPr="00A649EA">
        <w:rPr>
          <w:rFonts w:asciiTheme="majorHAnsi" w:hAnsiTheme="majorHAnsi" w:cstheme="majorHAnsi"/>
          <w:sz w:val="28"/>
          <w:szCs w:val="28"/>
        </w:rPr>
        <w:t xml:space="preserve">bute to ensuring that migrants can be assured of </w:t>
      </w:r>
      <w:r w:rsidR="00356878" w:rsidRPr="00A649EA">
        <w:rPr>
          <w:rFonts w:asciiTheme="majorHAnsi" w:hAnsiTheme="majorHAnsi" w:cstheme="majorHAnsi"/>
          <w:sz w:val="28"/>
          <w:szCs w:val="28"/>
        </w:rPr>
        <w:t xml:space="preserve">security and justice </w:t>
      </w:r>
      <w:r w:rsidR="001D121B" w:rsidRPr="00A649EA">
        <w:rPr>
          <w:rFonts w:asciiTheme="majorHAnsi" w:hAnsiTheme="majorHAnsi" w:cstheme="majorHAnsi"/>
          <w:sz w:val="28"/>
          <w:szCs w:val="28"/>
        </w:rPr>
        <w:t>that</w:t>
      </w:r>
      <w:r w:rsidR="0035687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="00536E28" w:rsidRPr="00A649EA">
        <w:rPr>
          <w:rFonts w:asciiTheme="majorHAnsi" w:hAnsiTheme="majorHAnsi" w:cstheme="majorHAnsi"/>
          <w:sz w:val="28"/>
          <w:szCs w:val="28"/>
        </w:rPr>
        <w:t xml:space="preserve">in turn </w:t>
      </w:r>
      <w:r w:rsidR="00356878" w:rsidRPr="00A649EA">
        <w:rPr>
          <w:rFonts w:asciiTheme="majorHAnsi" w:hAnsiTheme="majorHAnsi" w:cstheme="majorHAnsi"/>
          <w:sz w:val="28"/>
          <w:szCs w:val="28"/>
        </w:rPr>
        <w:t>provide</w:t>
      </w:r>
      <w:r w:rsidR="001D121B" w:rsidRPr="00A649EA">
        <w:rPr>
          <w:rFonts w:asciiTheme="majorHAnsi" w:hAnsiTheme="majorHAnsi" w:cstheme="majorHAnsi"/>
          <w:sz w:val="28"/>
          <w:szCs w:val="28"/>
        </w:rPr>
        <w:t>s</w:t>
      </w:r>
      <w:r w:rsidR="00536E28" w:rsidRPr="00A649EA">
        <w:rPr>
          <w:rFonts w:asciiTheme="majorHAnsi" w:hAnsiTheme="majorHAnsi" w:cstheme="majorHAnsi"/>
          <w:sz w:val="28"/>
          <w:szCs w:val="28"/>
        </w:rPr>
        <w:t xml:space="preserve"> certainty that</w:t>
      </w:r>
      <w:r w:rsidR="0035687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="00536E28" w:rsidRPr="00A649EA">
        <w:rPr>
          <w:rFonts w:asciiTheme="majorHAnsi" w:hAnsiTheme="majorHAnsi" w:cstheme="majorHAnsi"/>
          <w:sz w:val="28"/>
          <w:szCs w:val="28"/>
        </w:rPr>
        <w:t>their</w:t>
      </w:r>
      <w:r w:rsidR="001D121B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="00536E28" w:rsidRPr="00A649EA">
        <w:rPr>
          <w:rFonts w:asciiTheme="majorHAnsi" w:hAnsiTheme="majorHAnsi" w:cstheme="majorHAnsi"/>
          <w:sz w:val="28"/>
          <w:szCs w:val="28"/>
        </w:rPr>
        <w:t>human rights are</w:t>
      </w:r>
      <w:r w:rsidR="0035687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hAnsiTheme="majorHAnsi" w:cstheme="majorHAnsi"/>
          <w:sz w:val="28"/>
          <w:szCs w:val="28"/>
        </w:rPr>
        <w:t xml:space="preserve">respected and </w:t>
      </w:r>
      <w:r w:rsidR="00356878" w:rsidRPr="00A649EA">
        <w:rPr>
          <w:rFonts w:asciiTheme="majorHAnsi" w:hAnsiTheme="majorHAnsi" w:cstheme="majorHAnsi"/>
          <w:sz w:val="28"/>
          <w:szCs w:val="28"/>
        </w:rPr>
        <w:t>sustained</w:t>
      </w:r>
      <w:r w:rsidR="00356878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E72CEF" w:rsidRPr="00A649EA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</w:rPr>
        <w:t>P</w:t>
      </w:r>
      <w:r w:rsidR="00E309E8" w:rsidRPr="00A649EA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</w:rPr>
        <w:t>ractical</w:t>
      </w:r>
      <w:r w:rsidR="0086488B" w:rsidRPr="00A649EA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</w:rPr>
        <w:t xml:space="preserve"> interac</w:t>
      </w:r>
      <w:r w:rsidR="00E72CEF" w:rsidRPr="00A649EA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</w:rPr>
        <w:t>tion during the conference</w:t>
      </w:r>
      <w:r w:rsidR="0086488B" w:rsidRPr="00A649EA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</w:rPr>
        <w:t xml:space="preserve"> will potentially reinforce better working relationships in reality</w:t>
      </w:r>
      <w:r w:rsidR="0086488B" w:rsidRPr="00A649EA">
        <w:rPr>
          <w:rFonts w:asciiTheme="majorHAnsi" w:eastAsia="Times New Roman" w:hAnsiTheme="majorHAnsi" w:cs="Angsana New"/>
          <w:color w:val="222222"/>
          <w:sz w:val="28"/>
          <w:szCs w:val="28"/>
          <w:shd w:val="clear" w:color="auto" w:fill="FFFFFF"/>
          <w:cs/>
          <w:lang w:bidi="th-TH"/>
        </w:rPr>
        <w:t>.</w:t>
      </w:r>
      <w:r w:rsidR="00E72CEF"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hAnsiTheme="majorHAnsi" w:cstheme="majorHAnsi"/>
          <w:sz w:val="28"/>
          <w:szCs w:val="28"/>
        </w:rPr>
        <w:t>The conference will combine panel presentations and plenary di</w:t>
      </w:r>
      <w:r w:rsidR="00E72CEF" w:rsidRPr="00A649EA">
        <w:rPr>
          <w:rFonts w:asciiTheme="majorHAnsi" w:hAnsiTheme="majorHAnsi" w:cstheme="majorHAnsi"/>
          <w:sz w:val="28"/>
          <w:szCs w:val="28"/>
        </w:rPr>
        <w:t xml:space="preserve">scussions from both actors and </w:t>
      </w:r>
      <w:r w:rsidRPr="00A649EA">
        <w:rPr>
          <w:rFonts w:asciiTheme="majorHAnsi" w:hAnsiTheme="majorHAnsi" w:cstheme="majorHAnsi"/>
          <w:sz w:val="28"/>
          <w:szCs w:val="28"/>
        </w:rPr>
        <w:t>stakeholders, culminating in participat</w:t>
      </w:r>
      <w:r w:rsidR="00E72CEF" w:rsidRPr="00A649EA">
        <w:rPr>
          <w:rFonts w:asciiTheme="majorHAnsi" w:hAnsiTheme="majorHAnsi" w:cstheme="majorHAnsi"/>
          <w:sz w:val="28"/>
          <w:szCs w:val="28"/>
        </w:rPr>
        <w:t>ory focus groups and workshops</w:t>
      </w:r>
      <w:r w:rsidR="00E72CEF"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  <w:r w:rsidR="00E72CEF" w:rsidRPr="00A649EA">
        <w:rPr>
          <w:rFonts w:asciiTheme="majorHAnsi" w:hAnsiTheme="majorHAnsi" w:cstheme="majorHAnsi"/>
          <w:sz w:val="28"/>
          <w:szCs w:val="28"/>
        </w:rPr>
        <w:t>International and regional r</w:t>
      </w:r>
      <w:r w:rsidRPr="00A649EA">
        <w:rPr>
          <w:rFonts w:asciiTheme="majorHAnsi" w:hAnsiTheme="majorHAnsi" w:cstheme="majorHAnsi"/>
          <w:sz w:val="28"/>
          <w:szCs w:val="28"/>
        </w:rPr>
        <w:t xml:space="preserve">epresentatives from </w:t>
      </w:r>
      <w:r w:rsidR="00AE1DFE" w:rsidRPr="00A649EA">
        <w:rPr>
          <w:rFonts w:asciiTheme="majorHAnsi" w:hAnsiTheme="majorHAnsi" w:cstheme="majorHAnsi"/>
          <w:sz w:val="28"/>
          <w:szCs w:val="28"/>
        </w:rPr>
        <w:t>the state and</w:t>
      </w:r>
      <w:r w:rsidRPr="00A649EA">
        <w:rPr>
          <w:rFonts w:asciiTheme="majorHAnsi" w:hAnsiTheme="majorHAnsi" w:cstheme="majorHAnsi"/>
          <w:sz w:val="28"/>
          <w:szCs w:val="28"/>
        </w:rPr>
        <w:t xml:space="preserve"> private sector, are crucial to identifying </w:t>
      </w:r>
      <w:r w:rsidR="00E309E8" w:rsidRPr="00A649EA">
        <w:rPr>
          <w:rFonts w:asciiTheme="majorHAnsi" w:hAnsiTheme="majorHAnsi" w:cstheme="majorHAnsi"/>
          <w:sz w:val="28"/>
          <w:szCs w:val="28"/>
        </w:rPr>
        <w:t xml:space="preserve">common areas of interest and goals, as well as </w:t>
      </w:r>
      <w:r w:rsidRPr="00A649EA">
        <w:rPr>
          <w:rFonts w:asciiTheme="majorHAnsi" w:hAnsiTheme="majorHAnsi" w:cstheme="majorHAnsi"/>
          <w:sz w:val="28"/>
          <w:szCs w:val="28"/>
        </w:rPr>
        <w:t>critical concerns affecting migrants, especially those who are most at risk of severe exploitation that contributes and exacerbates trafficking and slavery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.</w:t>
      </w:r>
    </w:p>
    <w:p w14:paraId="559A029A" w14:textId="1062BE57" w:rsidR="0057523B" w:rsidRPr="00A649EA" w:rsidRDefault="0057523B" w:rsidP="008068C1">
      <w:pPr>
        <w:jc w:val="thaiDistribute"/>
        <w:rPr>
          <w:rFonts w:asciiTheme="majorHAnsi" w:eastAsia="Times New Roman" w:hAnsiTheme="majorHAnsi" w:cstheme="majorHAnsi"/>
          <w:sz w:val="28"/>
          <w:szCs w:val="28"/>
        </w:rPr>
      </w:pPr>
    </w:p>
    <w:p w14:paraId="331E62DD" w14:textId="77777777" w:rsidR="0057523B" w:rsidRPr="00A649EA" w:rsidRDefault="0057523B" w:rsidP="0057523B">
      <w:pPr>
        <w:ind w:left="100" w:right="-20"/>
        <w:rPr>
          <w:rFonts w:asciiTheme="majorHAnsi" w:eastAsia="Times New Roman" w:hAnsiTheme="majorHAnsi" w:cstheme="majorHAnsi"/>
          <w:sz w:val="28"/>
          <w:szCs w:val="28"/>
        </w:rPr>
      </w:pPr>
      <w:r w:rsidRPr="00A649EA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u w:val="thick" w:color="000000"/>
        </w:rPr>
        <w:t>O</w:t>
      </w:r>
      <w:r w:rsidRPr="00A649EA">
        <w:rPr>
          <w:rFonts w:asciiTheme="majorHAnsi" w:eastAsia="Times New Roman" w:hAnsiTheme="majorHAnsi" w:cstheme="majorHAnsi"/>
          <w:b/>
          <w:bCs/>
          <w:sz w:val="28"/>
          <w:szCs w:val="28"/>
          <w:u w:val="thick" w:color="000000"/>
        </w:rPr>
        <w:t>bject</w:t>
      </w:r>
      <w:r w:rsidRPr="00A649EA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u w:val="thick" w:color="000000"/>
        </w:rPr>
        <w:t>i</w:t>
      </w:r>
      <w:r w:rsidRPr="00A649EA">
        <w:rPr>
          <w:rFonts w:asciiTheme="majorHAnsi" w:eastAsia="Times New Roman" w:hAnsiTheme="majorHAnsi" w:cstheme="majorHAnsi"/>
          <w:b/>
          <w:bCs/>
          <w:sz w:val="28"/>
          <w:szCs w:val="28"/>
          <w:u w:val="thick" w:color="000000"/>
        </w:rPr>
        <w:t>ves</w:t>
      </w:r>
    </w:p>
    <w:p w14:paraId="1B08F67C" w14:textId="6E262833" w:rsidR="0057523B" w:rsidRPr="00A649EA" w:rsidRDefault="0057523B" w:rsidP="0057523B">
      <w:pPr>
        <w:pStyle w:val="ListParagraph"/>
        <w:numPr>
          <w:ilvl w:val="0"/>
          <w:numId w:val="3"/>
        </w:numPr>
        <w:ind w:left="709" w:hanging="567"/>
        <w:jc w:val="thaiDistribute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eastAsia="Times New Roman" w:hAnsiTheme="majorHAnsi" w:cstheme="majorHAnsi"/>
          <w:sz w:val="28"/>
          <w:szCs w:val="28"/>
        </w:rPr>
        <w:t>To</w:t>
      </w:r>
      <w:r w:rsidRPr="00A649EA">
        <w:rPr>
          <w:rFonts w:asciiTheme="majorHAnsi" w:eastAsia="Times New Roman" w:hAnsiTheme="majorHAnsi" w:cs="Angsana New"/>
          <w:spacing w:val="-1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present</w:t>
      </w:r>
      <w:r w:rsidRPr="00A649EA">
        <w:rPr>
          <w:rFonts w:asciiTheme="majorHAnsi" w:eastAsia="Times New Roman" w:hAnsiTheme="majorHAnsi" w:cs="Angsana New"/>
          <w:spacing w:val="1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and share knowledge</w:t>
      </w:r>
      <w:r w:rsidRPr="00A649EA">
        <w:rPr>
          <w:rFonts w:asciiTheme="majorHAnsi" w:eastAsia="Times New Roman" w:hAnsiTheme="majorHAnsi" w:cs="Angsana New"/>
          <w:spacing w:val="-1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about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pacing w:val="-3"/>
          <w:sz w:val="28"/>
          <w:szCs w:val="28"/>
        </w:rPr>
        <w:t>m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i</w:t>
      </w: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>g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ra</w:t>
      </w: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>t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i</w:t>
      </w: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>o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n,</w:t>
      </w:r>
      <w:r w:rsidRPr="00A649EA">
        <w:rPr>
          <w:rFonts w:asciiTheme="majorHAnsi" w:eastAsia="Times New Roman" w:hAnsiTheme="majorHAnsi" w:cs="Angsana New"/>
          <w:spacing w:val="6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secur</w:t>
      </w: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>i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ty</w:t>
      </w:r>
      <w:r w:rsidRPr="00A649EA">
        <w:rPr>
          <w:rFonts w:asciiTheme="majorHAnsi" w:eastAsia="Times New Roman" w:hAnsiTheme="majorHAnsi" w:cs="Angsana New"/>
          <w:spacing w:val="1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and justice</w:t>
      </w:r>
      <w:r w:rsidRPr="00A649EA">
        <w:rPr>
          <w:rFonts w:asciiTheme="majorHAnsi" w:eastAsia="Times New Roman" w:hAnsiTheme="majorHAnsi" w:cs="Angsana New"/>
          <w:spacing w:val="7"/>
          <w:sz w:val="28"/>
          <w:szCs w:val="28"/>
          <w:cs/>
          <w:lang w:bidi="th-TH"/>
        </w:rPr>
        <w:t xml:space="preserve"> (</w:t>
      </w:r>
      <w:r w:rsidRPr="00A649EA">
        <w:rPr>
          <w:rFonts w:asciiTheme="majorHAnsi" w:eastAsia="Times New Roman" w:hAnsiTheme="majorHAnsi" w:cstheme="majorHAnsi"/>
          <w:spacing w:val="7"/>
          <w:sz w:val="28"/>
          <w:szCs w:val="28"/>
          <w:lang w:bidi="th-TH"/>
        </w:rPr>
        <w:t>including human trafficking, people smuggling, displaced person, refugees, and labor migration</w:t>
      </w:r>
      <w:r w:rsidRPr="00A649EA">
        <w:rPr>
          <w:rFonts w:asciiTheme="majorHAnsi" w:eastAsia="Times New Roman" w:hAnsiTheme="majorHAnsi" w:cs="Angsana New"/>
          <w:spacing w:val="7"/>
          <w:sz w:val="28"/>
          <w:szCs w:val="28"/>
          <w:cs/>
          <w:lang w:bidi="th-TH"/>
        </w:rPr>
        <w:t xml:space="preserve">) </w:t>
      </w:r>
      <w:r w:rsidRPr="00A649EA">
        <w:rPr>
          <w:rFonts w:asciiTheme="majorHAnsi" w:eastAsia="Times New Roman" w:hAnsiTheme="majorHAnsi" w:cstheme="majorHAnsi"/>
          <w:spacing w:val="7"/>
          <w:sz w:val="28"/>
          <w:szCs w:val="28"/>
          <w:lang w:bidi="th-TH"/>
        </w:rPr>
        <w:t>under this year</w:t>
      </w:r>
      <w:r w:rsidRPr="00A649EA">
        <w:rPr>
          <w:rFonts w:asciiTheme="majorHAnsi" w:eastAsia="Times New Roman" w:hAnsiTheme="majorHAnsi" w:cs="Angsana New"/>
          <w:spacing w:val="7"/>
          <w:sz w:val="28"/>
          <w:szCs w:val="28"/>
          <w:cs/>
          <w:lang w:bidi="th-TH"/>
        </w:rPr>
        <w:t>’</w:t>
      </w:r>
      <w:r w:rsidRPr="00A649EA">
        <w:rPr>
          <w:rFonts w:asciiTheme="majorHAnsi" w:eastAsia="Times New Roman" w:hAnsiTheme="majorHAnsi" w:cstheme="majorHAnsi"/>
          <w:spacing w:val="7"/>
          <w:sz w:val="28"/>
          <w:szCs w:val="28"/>
          <w:lang w:bidi="th-TH"/>
        </w:rPr>
        <w:t>s theme,</w:t>
      </w:r>
      <w:r w:rsidRPr="00A649EA">
        <w:rPr>
          <w:rFonts w:asciiTheme="majorHAnsi" w:eastAsia="Times New Roman" w:hAnsiTheme="majorHAnsi" w:cs="Angsana New"/>
          <w:spacing w:val="7"/>
          <w:sz w:val="28"/>
          <w:szCs w:val="28"/>
          <w:cs/>
          <w:lang w:bidi="th-TH"/>
        </w:rPr>
        <w:t xml:space="preserve"> </w:t>
      </w:r>
      <w:r w:rsidR="0066059C">
        <w:rPr>
          <w:rFonts w:asciiTheme="majorHAnsi" w:eastAsia="Times New Roman" w:hAnsiTheme="majorHAnsi" w:cs="Angsana New"/>
          <w:spacing w:val="7"/>
          <w:sz w:val="28"/>
          <w:szCs w:val="28"/>
          <w:lang w:bidi="th-TH"/>
        </w:rPr>
        <w:t>“</w:t>
      </w:r>
      <w:r w:rsidR="0066059C">
        <w:rPr>
          <w:rFonts w:asciiTheme="majorHAnsi" w:hAnsiTheme="majorHAnsi" w:cstheme="majorHAnsi"/>
          <w:b/>
          <w:sz w:val="28"/>
          <w:szCs w:val="28"/>
        </w:rPr>
        <w:t>A Forced March into Uncertaint</w:t>
      </w:r>
      <w:r w:rsidR="0066059C">
        <w:rPr>
          <w:rFonts w:asciiTheme="majorHAnsi" w:hAnsiTheme="majorHAnsi" w:cs="Browallia New"/>
          <w:b/>
          <w:sz w:val="28"/>
          <w:szCs w:val="35"/>
          <w:lang w:bidi="th-TH"/>
        </w:rPr>
        <w:t>y:</w:t>
      </w:r>
      <w:r w:rsidRPr="00A649EA">
        <w:rPr>
          <w:rFonts w:asciiTheme="majorHAnsi" w:hAnsiTheme="majorHAnsi" w:cs="Angsana New"/>
          <w:b/>
          <w:bCs/>
          <w:sz w:val="28"/>
          <w:szCs w:val="28"/>
          <w:cs/>
          <w:lang w:bidi="th-TH"/>
        </w:rPr>
        <w:t xml:space="preserve"> </w:t>
      </w:r>
      <w:r w:rsidR="0066059C">
        <w:rPr>
          <w:rFonts w:asciiTheme="majorHAnsi" w:hAnsiTheme="majorHAnsi" w:cstheme="majorHAnsi"/>
          <w:b/>
          <w:sz w:val="28"/>
          <w:szCs w:val="28"/>
        </w:rPr>
        <w:t>Migration, Security and Justice”</w:t>
      </w:r>
    </w:p>
    <w:p w14:paraId="7C9BA95D" w14:textId="2C78A510" w:rsidR="0057523B" w:rsidRPr="00A649EA" w:rsidRDefault="0057523B" w:rsidP="0057523B">
      <w:pPr>
        <w:pStyle w:val="ListParagraph"/>
        <w:numPr>
          <w:ilvl w:val="0"/>
          <w:numId w:val="3"/>
        </w:numPr>
        <w:ind w:left="709" w:hanging="567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eastAsia="Times New Roman" w:hAnsiTheme="majorHAnsi" w:cstheme="majorHAnsi"/>
          <w:sz w:val="28"/>
          <w:szCs w:val="28"/>
        </w:rPr>
        <w:t>To discuss and exchange global, regional and national views on current and future migration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trends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 xml:space="preserve">. </w:t>
      </w:r>
    </w:p>
    <w:p w14:paraId="7ABD49BF" w14:textId="33E7EE19" w:rsidR="0057523B" w:rsidRPr="00A649EA" w:rsidRDefault="0057523B" w:rsidP="0057523B">
      <w:pPr>
        <w:pStyle w:val="ListParagraph"/>
        <w:numPr>
          <w:ilvl w:val="0"/>
          <w:numId w:val="3"/>
        </w:numPr>
        <w:ind w:left="709" w:hanging="567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eastAsia="Times New Roman" w:hAnsiTheme="majorHAnsi" w:cstheme="majorHAnsi"/>
          <w:spacing w:val="17"/>
          <w:sz w:val="28"/>
          <w:szCs w:val="28"/>
        </w:rPr>
        <w:t xml:space="preserve">To </w:t>
      </w:r>
      <w:r w:rsidRPr="00A649EA">
        <w:rPr>
          <w:rFonts w:asciiTheme="majorHAnsi" w:hAnsiTheme="majorHAnsi" w:cstheme="majorHAnsi"/>
          <w:sz w:val="28"/>
          <w:szCs w:val="28"/>
        </w:rPr>
        <w:t>facilitate discussion about migration amongst policy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-</w:t>
      </w:r>
      <w:r w:rsidRPr="00A649EA">
        <w:rPr>
          <w:rFonts w:asciiTheme="majorHAnsi" w:hAnsiTheme="majorHAnsi" w:cstheme="majorHAnsi"/>
          <w:sz w:val="28"/>
          <w:szCs w:val="28"/>
        </w:rPr>
        <w:t xml:space="preserve">makers, </w:t>
      </w:r>
      <w:r w:rsidRPr="00A649EA">
        <w:rPr>
          <w:rFonts w:asciiTheme="majorHAnsi" w:hAnsiTheme="majorHAnsi" w:cstheme="majorHAnsi"/>
          <w:sz w:val="28"/>
          <w:szCs w:val="28"/>
        </w:rPr>
        <w:lastRenderedPageBreak/>
        <w:t>planners, practitioners, civil society, and academia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>.</w:t>
      </w:r>
    </w:p>
    <w:p w14:paraId="4AC3130E" w14:textId="2DFA5D19" w:rsidR="0057523B" w:rsidRPr="00A649EA" w:rsidRDefault="0057523B" w:rsidP="0057523B">
      <w:pPr>
        <w:pStyle w:val="ListParagraph"/>
        <w:numPr>
          <w:ilvl w:val="0"/>
          <w:numId w:val="3"/>
        </w:numPr>
        <w:ind w:left="709" w:hanging="567"/>
        <w:rPr>
          <w:rFonts w:asciiTheme="majorHAnsi" w:hAnsiTheme="majorHAnsi" w:cstheme="majorHAnsi"/>
          <w:b/>
          <w:sz w:val="28"/>
          <w:szCs w:val="28"/>
        </w:rPr>
      </w:pPr>
      <w:r w:rsidRPr="00A649EA">
        <w:rPr>
          <w:rFonts w:asciiTheme="majorHAnsi" w:eastAsia="Times New Roman" w:hAnsiTheme="majorHAnsi" w:cstheme="majorHAnsi"/>
          <w:sz w:val="28"/>
          <w:szCs w:val="28"/>
        </w:rPr>
        <w:t>To</w:t>
      </w:r>
      <w:r w:rsidRPr="00A649EA">
        <w:rPr>
          <w:rFonts w:asciiTheme="majorHAnsi" w:eastAsia="Times New Roman" w:hAnsiTheme="majorHAnsi" w:cs="Angsana New"/>
          <w:spacing w:val="43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hAnsiTheme="majorHAnsi" w:cstheme="majorHAnsi"/>
          <w:sz w:val="28"/>
          <w:szCs w:val="28"/>
        </w:rPr>
        <w:t>explore a range of issues associated with migration, conceptually and on the ground</w:t>
      </w:r>
      <w:r w:rsidRPr="00A649EA">
        <w:rPr>
          <w:rFonts w:asciiTheme="majorHAnsi" w:hAnsiTheme="majorHAnsi" w:cs="Angsana New"/>
          <w:sz w:val="28"/>
          <w:szCs w:val="28"/>
          <w:cs/>
          <w:lang w:bidi="th-TH"/>
        </w:rPr>
        <w:t xml:space="preserve">. </w:t>
      </w:r>
    </w:p>
    <w:p w14:paraId="38BEE4DE" w14:textId="5F1E1081" w:rsidR="0057523B" w:rsidRPr="00A649EA" w:rsidRDefault="0057523B" w:rsidP="0057523B">
      <w:pPr>
        <w:pStyle w:val="ListParagraph"/>
        <w:numPr>
          <w:ilvl w:val="0"/>
          <w:numId w:val="3"/>
        </w:numPr>
        <w:ind w:left="709" w:hanging="567"/>
        <w:jc w:val="thaiDistribute"/>
        <w:rPr>
          <w:rFonts w:asciiTheme="majorHAnsi" w:hAnsiTheme="majorHAnsi" w:cstheme="majorHAnsi"/>
          <w:b/>
          <w:sz w:val="28"/>
          <w:szCs w:val="28"/>
          <w:rtl/>
          <w:cs/>
        </w:rPr>
      </w:pPr>
      <w:r w:rsidRPr="00A649EA">
        <w:rPr>
          <w:rFonts w:asciiTheme="majorHAnsi" w:eastAsia="Times New Roman" w:hAnsiTheme="majorHAnsi" w:cstheme="majorHAnsi"/>
          <w:sz w:val="28"/>
          <w:szCs w:val="28"/>
        </w:rPr>
        <w:t>To harmonize and strengthen the ASEAN migration network at domestic, national, regional and international levels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>.</w:t>
      </w:r>
    </w:p>
    <w:p w14:paraId="0E5ED7E4" w14:textId="77777777" w:rsidR="0057523B" w:rsidRPr="00A649EA" w:rsidRDefault="0057523B" w:rsidP="0057523B">
      <w:pPr>
        <w:pStyle w:val="ListParagraph"/>
        <w:spacing w:after="0" w:line="240" w:lineRule="auto"/>
        <w:ind w:left="821" w:right="43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71AD680F" w14:textId="270FB0DE" w:rsidR="0057523B" w:rsidRPr="00AA07F4" w:rsidRDefault="0057523B" w:rsidP="0057523B">
      <w:pPr>
        <w:ind w:right="-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AA07F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Activ</w:t>
      </w:r>
      <w:r w:rsidRPr="00AA07F4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u w:val="single"/>
        </w:rPr>
        <w:t>i</w:t>
      </w:r>
      <w:r w:rsidRPr="00AA07F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ty</w:t>
      </w:r>
      <w:r w:rsidRPr="00AA07F4">
        <w:rPr>
          <w:rFonts w:asciiTheme="majorHAnsi" w:eastAsia="Times New Roman" w:hAnsiTheme="majorHAnsi" w:cs="Angsana New"/>
          <w:b/>
          <w:bCs/>
          <w:spacing w:val="3"/>
          <w:sz w:val="28"/>
          <w:szCs w:val="28"/>
          <w:u w:val="single"/>
          <w:cs/>
          <w:lang w:bidi="th-TH"/>
        </w:rPr>
        <w:t xml:space="preserve"> </w:t>
      </w:r>
      <w:r w:rsidRPr="00AA07F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descr</w:t>
      </w:r>
      <w:r w:rsidRPr="00AA07F4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u w:val="single"/>
        </w:rPr>
        <w:t>i</w:t>
      </w:r>
      <w:r w:rsidRPr="00AA07F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ption</w:t>
      </w:r>
      <w:r w:rsidRPr="00AA07F4">
        <w:rPr>
          <w:rFonts w:asciiTheme="majorHAnsi" w:eastAsia="Times New Roman" w:hAnsiTheme="majorHAnsi" w:cs="Angsana New"/>
          <w:b/>
          <w:bCs/>
          <w:sz w:val="28"/>
          <w:szCs w:val="28"/>
          <w:u w:val="single"/>
          <w:cs/>
          <w:lang w:bidi="th-TH"/>
        </w:rPr>
        <w:t xml:space="preserve"> </w:t>
      </w:r>
      <w:r w:rsidR="00AA07F4" w:rsidRPr="00AA07F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/ outcome:</w:t>
      </w:r>
    </w:p>
    <w:p w14:paraId="247DE9C2" w14:textId="77777777" w:rsidR="0057523B" w:rsidRPr="00AA07F4" w:rsidRDefault="0057523B" w:rsidP="0057523B">
      <w:pPr>
        <w:ind w:right="-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0D7D76F2" w14:textId="2ED22315" w:rsidR="0057523B" w:rsidRPr="00A649EA" w:rsidRDefault="0057523B" w:rsidP="0058716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Theme="majorHAnsi" w:eastAsia="Times New Roman" w:hAnsiTheme="majorHAnsi" w:cstheme="majorHAnsi"/>
          <w:sz w:val="28"/>
          <w:szCs w:val="28"/>
        </w:rPr>
      </w:pPr>
      <w:r w:rsidRPr="00A649EA">
        <w:rPr>
          <w:rFonts w:asciiTheme="majorHAnsi" w:eastAsia="Times New Roman" w:hAnsiTheme="majorHAnsi" w:cstheme="majorHAnsi"/>
          <w:sz w:val="28"/>
          <w:szCs w:val="28"/>
          <w:lang w:bidi="th-TH"/>
        </w:rPr>
        <w:t>A full 2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>-</w:t>
      </w:r>
      <w:r w:rsidRPr="00A649EA">
        <w:rPr>
          <w:rFonts w:asciiTheme="majorHAnsi" w:eastAsia="Times New Roman" w:hAnsiTheme="majorHAnsi" w:cstheme="majorHAnsi"/>
          <w:sz w:val="28"/>
          <w:szCs w:val="28"/>
          <w:lang w:bidi="th-TH"/>
        </w:rPr>
        <w:t>day of discussions and information sharing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 xml:space="preserve"> on </w:t>
      </w:r>
      <w:r w:rsidRPr="00A649EA">
        <w:rPr>
          <w:rFonts w:asciiTheme="majorHAnsi" w:eastAsia="Times New Roman" w:hAnsiTheme="majorHAnsi" w:cs="Angsana New"/>
          <w:b/>
          <w:bCs/>
          <w:sz w:val="28"/>
          <w:szCs w:val="28"/>
          <w:cs/>
          <w:lang w:bidi="th-TH"/>
        </w:rPr>
        <w:t>“</w:t>
      </w:r>
      <w:r w:rsidRPr="00A649EA">
        <w:rPr>
          <w:rFonts w:asciiTheme="majorHAnsi" w:eastAsia="Times New Roman" w:hAnsiTheme="majorHAnsi" w:cstheme="majorHAnsi"/>
          <w:b/>
          <w:bCs/>
          <w:sz w:val="28"/>
          <w:szCs w:val="28"/>
        </w:rPr>
        <w:t>A Forced March into Uncertainty</w:t>
      </w:r>
      <w:r w:rsidR="0066059C">
        <w:rPr>
          <w:rFonts w:asciiTheme="majorHAnsi" w:eastAsia="Times New Roman" w:hAnsiTheme="majorHAnsi" w:cs="Angsana New"/>
          <w:b/>
          <w:bCs/>
          <w:sz w:val="28"/>
          <w:szCs w:val="28"/>
          <w:lang w:bidi="th-TH"/>
        </w:rPr>
        <w:t>: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 xml:space="preserve">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Migration, Security and Justice</w:t>
      </w:r>
      <w:r w:rsidR="0066059C">
        <w:rPr>
          <w:rFonts w:asciiTheme="majorHAnsi" w:eastAsia="Times New Roman" w:hAnsiTheme="majorHAnsi" w:cstheme="majorHAnsi"/>
          <w:sz w:val="28"/>
          <w:szCs w:val="28"/>
        </w:rPr>
        <w:t>”</w:t>
      </w:r>
    </w:p>
    <w:p w14:paraId="2148CF9F" w14:textId="77777777" w:rsidR="0057523B" w:rsidRPr="00A649EA" w:rsidRDefault="0057523B" w:rsidP="0057523B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Theme="majorHAnsi" w:eastAsia="Times New Roman" w:hAnsiTheme="majorHAnsi" w:cstheme="majorHAnsi"/>
          <w:sz w:val="28"/>
          <w:szCs w:val="28"/>
          <w:lang w:bidi="th-TH"/>
        </w:rPr>
      </w:pPr>
      <w:r w:rsidRPr="00A649EA">
        <w:rPr>
          <w:rFonts w:asciiTheme="majorHAnsi" w:eastAsia="Times New Roman" w:hAnsiTheme="majorHAnsi" w:cstheme="majorHAnsi"/>
          <w:sz w:val="28"/>
          <w:szCs w:val="28"/>
        </w:rPr>
        <w:t xml:space="preserve">A review and compilation of the </w:t>
      </w: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discussions, comments 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 xml:space="preserve">from speakers and panelists </w:t>
      </w: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>from this conference</w:t>
      </w:r>
      <w:r w:rsidRPr="00A649EA">
        <w:rPr>
          <w:rFonts w:asciiTheme="majorHAnsi" w:eastAsia="Times New Roman" w:hAnsiTheme="majorHAnsi" w:cs="Angsana New"/>
          <w:spacing w:val="-1"/>
          <w:sz w:val="28"/>
          <w:szCs w:val="28"/>
          <w:cs/>
          <w:lang w:bidi="th-TH"/>
        </w:rPr>
        <w:t xml:space="preserve">. </w:t>
      </w:r>
    </w:p>
    <w:p w14:paraId="0151D8F6" w14:textId="77777777" w:rsidR="0057523B" w:rsidRPr="00A649EA" w:rsidRDefault="0057523B" w:rsidP="0057523B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Theme="majorHAnsi" w:eastAsia="Times New Roman" w:hAnsiTheme="majorHAnsi" w:cstheme="majorHAnsi"/>
          <w:sz w:val="28"/>
          <w:szCs w:val="28"/>
          <w:lang w:bidi="th-TH"/>
        </w:rPr>
      </w:pPr>
      <w:r w:rsidRPr="00A649EA">
        <w:rPr>
          <w:rFonts w:asciiTheme="majorHAnsi" w:eastAsia="Times New Roman" w:hAnsiTheme="majorHAnsi" w:cstheme="majorHAnsi"/>
          <w:spacing w:val="-1"/>
          <w:sz w:val="28"/>
          <w:szCs w:val="28"/>
        </w:rPr>
        <w:t>A publication of proceeding</w:t>
      </w:r>
      <w:r w:rsidRPr="00A649EA">
        <w:rPr>
          <w:rFonts w:asciiTheme="majorHAnsi" w:eastAsia="Times New Roman" w:hAnsiTheme="majorHAnsi" w:cstheme="majorHAnsi"/>
          <w:sz w:val="28"/>
          <w:szCs w:val="28"/>
        </w:rPr>
        <w:t>s</w:t>
      </w:r>
      <w:r w:rsidRPr="00A649EA">
        <w:rPr>
          <w:rFonts w:asciiTheme="majorHAnsi" w:eastAsia="Times New Roman" w:hAnsiTheme="majorHAnsi" w:cs="Angsana New"/>
          <w:sz w:val="28"/>
          <w:szCs w:val="28"/>
          <w:cs/>
          <w:lang w:bidi="th-TH"/>
        </w:rPr>
        <w:t xml:space="preserve">. </w:t>
      </w:r>
    </w:p>
    <w:p w14:paraId="3BFD12CF" w14:textId="77777777" w:rsidR="0057523B" w:rsidRPr="00A649EA" w:rsidRDefault="0057523B" w:rsidP="0057523B">
      <w:pPr>
        <w:ind w:right="-20"/>
        <w:rPr>
          <w:rFonts w:asciiTheme="majorHAnsi" w:eastAsia="Times New Roman" w:hAnsiTheme="majorHAnsi" w:cstheme="majorHAnsi"/>
          <w:sz w:val="28"/>
          <w:szCs w:val="28"/>
        </w:rPr>
      </w:pPr>
    </w:p>
    <w:p w14:paraId="372CD4C4" w14:textId="18EEC530" w:rsidR="0057523B" w:rsidRPr="00A649EA" w:rsidRDefault="009E6AC4" w:rsidP="008068C1">
      <w:pPr>
        <w:jc w:val="thaiDistribute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C</w:t>
      </w:r>
      <w:r w:rsidR="00A649EA" w:rsidRPr="00A649EA">
        <w:rPr>
          <w:rFonts w:asciiTheme="majorHAnsi" w:eastAsia="Times New Roman" w:hAnsiTheme="majorHAnsi" w:cstheme="majorHAnsi"/>
          <w:b/>
          <w:bCs/>
          <w:sz w:val="28"/>
          <w:szCs w:val="28"/>
        </w:rPr>
        <w:t>onference agenda</w:t>
      </w:r>
      <w:r w:rsidR="00A649EA" w:rsidRPr="00A649EA">
        <w:rPr>
          <w:rFonts w:asciiTheme="majorHAnsi" w:eastAsia="Times New Roman" w:hAnsiTheme="majorHAnsi" w:cs="Angsana New"/>
          <w:b/>
          <w:bCs/>
          <w:sz w:val="28"/>
          <w:szCs w:val="28"/>
          <w:cs/>
          <w:lang w:bidi="th-TH"/>
        </w:rPr>
        <w:t>:</w:t>
      </w:r>
    </w:p>
    <w:p w14:paraId="52BAAF8F" w14:textId="14D517FB" w:rsidR="00A649EA" w:rsidRPr="00A649EA" w:rsidRDefault="00A649EA" w:rsidP="00DD0C59">
      <w:pPr>
        <w:pStyle w:val="Title"/>
        <w:jc w:val="left"/>
        <w:rPr>
          <w:rFonts w:cstheme="majorHAnsi"/>
          <w:sz w:val="28"/>
          <w:szCs w:val="28"/>
        </w:rPr>
      </w:pPr>
      <w:r w:rsidRPr="00A649EA">
        <w:rPr>
          <w:rFonts w:cstheme="majorHAnsi"/>
          <w:sz w:val="28"/>
          <w:szCs w:val="28"/>
        </w:rPr>
        <w:t>International Conference Commemorating International Migrants</w:t>
      </w:r>
      <w:r w:rsidRPr="00A649EA">
        <w:rPr>
          <w:rFonts w:cs="Angsana New"/>
          <w:sz w:val="28"/>
          <w:szCs w:val="28"/>
          <w:cs/>
          <w:lang w:bidi="th-TH"/>
        </w:rPr>
        <w:t xml:space="preserve">’ </w:t>
      </w:r>
      <w:r w:rsidRPr="00A649EA">
        <w:rPr>
          <w:rFonts w:cstheme="majorHAnsi"/>
          <w:sz w:val="28"/>
          <w:szCs w:val="28"/>
        </w:rPr>
        <w:t>Day</w:t>
      </w:r>
    </w:p>
    <w:p w14:paraId="5EEDE1C1" w14:textId="77777777" w:rsidR="00A649EA" w:rsidRPr="00A649EA" w:rsidRDefault="00A649EA" w:rsidP="00A649EA">
      <w:pPr>
        <w:pStyle w:val="Title"/>
        <w:rPr>
          <w:rFonts w:cstheme="majorHAnsi"/>
          <w:sz w:val="28"/>
          <w:szCs w:val="28"/>
        </w:rPr>
      </w:pPr>
      <w:r w:rsidRPr="00A649EA">
        <w:rPr>
          <w:rFonts w:cstheme="majorHAnsi"/>
          <w:sz w:val="28"/>
          <w:szCs w:val="28"/>
        </w:rPr>
        <w:t>A Forced March to Uncertainty</w:t>
      </w:r>
      <w:r w:rsidRPr="00A649EA">
        <w:rPr>
          <w:rFonts w:cs="Angsana New"/>
          <w:sz w:val="28"/>
          <w:szCs w:val="28"/>
          <w:cs/>
          <w:lang w:bidi="th-TH"/>
        </w:rPr>
        <w:t>:</w:t>
      </w:r>
    </w:p>
    <w:p w14:paraId="66FA9D06" w14:textId="77777777" w:rsidR="00A649EA" w:rsidRPr="00A649EA" w:rsidRDefault="00A649EA" w:rsidP="00A649EA">
      <w:pPr>
        <w:pStyle w:val="Title"/>
        <w:rPr>
          <w:rFonts w:cstheme="majorHAnsi"/>
          <w:sz w:val="28"/>
          <w:szCs w:val="28"/>
        </w:rPr>
      </w:pPr>
      <w:r w:rsidRPr="00A649EA">
        <w:rPr>
          <w:rFonts w:cstheme="majorHAnsi"/>
          <w:sz w:val="28"/>
          <w:szCs w:val="28"/>
        </w:rPr>
        <w:t>Migration, Security and Justice</w:t>
      </w:r>
    </w:p>
    <w:p w14:paraId="3766EF4F" w14:textId="77777777" w:rsidR="00A649EA" w:rsidRPr="00A649EA" w:rsidRDefault="00A649EA" w:rsidP="00A649EA">
      <w:pPr>
        <w:pStyle w:val="Heading1"/>
        <w:rPr>
          <w:rFonts w:asciiTheme="majorHAnsi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Monday 18</w:t>
      </w:r>
      <w:r w:rsidRPr="00A649EA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A649EA">
        <w:rPr>
          <w:rFonts w:asciiTheme="majorHAnsi" w:hAnsiTheme="majorHAnsi" w:cstheme="majorHAnsi"/>
          <w:sz w:val="28"/>
          <w:szCs w:val="28"/>
        </w:rPr>
        <w:t xml:space="preserve"> December 2017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057"/>
        <w:gridCol w:w="6243"/>
      </w:tblGrid>
      <w:tr w:rsidR="00921D94" w:rsidRPr="00A649EA" w14:paraId="38AE2851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02F77468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08h00 to 08h30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6A3970ED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Registration</w:t>
            </w:r>
          </w:p>
        </w:tc>
      </w:tr>
      <w:tr w:rsidR="00921D94" w:rsidRPr="00A649EA" w14:paraId="3511B3E9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0C4D6B58" w14:textId="196F31CE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08h30 to </w:t>
            </w:r>
            <w:r w:rsidR="0066059C">
              <w:rPr>
                <w:rFonts w:asciiTheme="majorHAnsi" w:hAnsiTheme="majorHAnsi" w:cstheme="majorHAnsi"/>
                <w:sz w:val="28"/>
                <w:szCs w:val="28"/>
              </w:rPr>
              <w:t>09h30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70A64518" w14:textId="64EE32B7" w:rsidR="00A649EA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Opening Session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</w:p>
          <w:p w14:paraId="211C7066" w14:textId="037F17E6" w:rsidR="0066059C" w:rsidRPr="009E6AC4" w:rsidRDefault="0066059C" w:rsidP="0058716E">
            <w:pPr>
              <w:rPr>
                <w:rFonts w:asciiTheme="majorHAnsi" w:hAnsiTheme="majorHAnsi" w:cs="Angsana New"/>
                <w:b/>
                <w:bCs/>
                <w:i/>
                <w:iCs/>
                <w:sz w:val="28"/>
                <w:szCs w:val="28"/>
                <w:lang w:bidi="th-TH"/>
              </w:rPr>
            </w:pPr>
            <w:r w:rsidRPr="009E6AC4">
              <w:rPr>
                <w:rFonts w:asciiTheme="majorHAnsi" w:hAnsiTheme="majorHAnsi" w:cs="Angsana New"/>
                <w:b/>
                <w:bCs/>
                <w:i/>
                <w:iCs/>
                <w:sz w:val="28"/>
                <w:szCs w:val="28"/>
                <w:lang w:bidi="th-TH"/>
              </w:rPr>
              <w:t>Welcoming Remarks:</w:t>
            </w:r>
          </w:p>
          <w:p w14:paraId="3DC48475" w14:textId="73DE23E5" w:rsidR="0066059C" w:rsidRDefault="0066059C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President of Chulalongkorn University</w:t>
            </w:r>
          </w:p>
          <w:p w14:paraId="2C13FD75" w14:textId="2913EC9E" w:rsidR="00DD0C59" w:rsidRPr="00DD0C59" w:rsidRDefault="00DD0C59" w:rsidP="0058716E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E6AC4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Conference Remarks</w:t>
            </w:r>
            <w:r w:rsidR="00625FF2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*</w:t>
            </w:r>
            <w:r w:rsidRPr="00DD0C59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:</w:t>
            </w:r>
          </w:p>
          <w:p w14:paraId="35B58FC6" w14:textId="77777777" w:rsidR="00A649EA" w:rsidRPr="00A649EA" w:rsidRDefault="00A649EA" w:rsidP="00A649EA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UN Women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(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Regional Director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2D059712" w14:textId="08268CE9" w:rsidR="00A649EA" w:rsidRDefault="00A649EA" w:rsidP="0066059C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ILO</w:t>
            </w:r>
            <w:r w:rsidR="00DD0C59">
              <w:rPr>
                <w:rFonts w:asciiTheme="majorHAnsi" w:hAnsiTheme="majorHAnsi" w:cstheme="majorHAnsi"/>
                <w:sz w:val="28"/>
                <w:szCs w:val="28"/>
              </w:rPr>
              <w:t xml:space="preserve"> (Regional Director)</w:t>
            </w:r>
          </w:p>
          <w:p w14:paraId="49F88429" w14:textId="58E22DCD" w:rsidR="00DD0C59" w:rsidRDefault="00DD0C59" w:rsidP="0066059C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Ministry of Social Development and Human Security (Permanent Secretary)</w:t>
            </w:r>
          </w:p>
          <w:p w14:paraId="49DDC085" w14:textId="217165E9" w:rsidR="00583652" w:rsidRPr="00583652" w:rsidRDefault="00583652" w:rsidP="00583652">
            <w:pPr>
              <w:pStyle w:val="ListParagraph"/>
              <w:widowControl/>
              <w:spacing w:after="6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8365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From Chulalongkorn University</w:t>
            </w:r>
          </w:p>
          <w:p w14:paraId="4A816A3A" w14:textId="382CBF98" w:rsidR="00A649EA" w:rsidRPr="00A649EA" w:rsidRDefault="00583652" w:rsidP="00A649EA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Faculty of 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>Pol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itical 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>Science</w:t>
            </w:r>
            <w:r w:rsidR="00A649EA"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(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>Dean</w:t>
            </w:r>
            <w:r w:rsidR="00A649EA"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21BEF034" w14:textId="23B531C1" w:rsidR="00A649EA" w:rsidRPr="00DD0C59" w:rsidRDefault="00A649EA" w:rsidP="00372E7E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="00583652">
              <w:rPr>
                <w:rFonts w:asciiTheme="majorHAnsi" w:hAnsiTheme="majorHAnsi" w:cstheme="majorHAnsi"/>
                <w:sz w:val="28"/>
                <w:szCs w:val="28"/>
              </w:rPr>
              <w:t xml:space="preserve">nstitute of Asian Studies 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Director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921D94" w:rsidRPr="00A649EA" w14:paraId="43484271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032FD441" w14:textId="62AD75C2" w:rsidR="00A649EA" w:rsidRPr="00A649EA" w:rsidRDefault="0066059C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09h30</w:t>
            </w:r>
            <w:r w:rsidR="00A649EA"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09h45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5CEE7696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Morning Break</w:t>
            </w:r>
          </w:p>
        </w:tc>
      </w:tr>
      <w:tr w:rsidR="00921D94" w:rsidRPr="00A649EA" w14:paraId="219BBF29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6425C2E0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17B1F8A0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21D94" w:rsidRPr="00A649EA" w14:paraId="37B370DD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4629D3C0" w14:textId="7531A426" w:rsidR="00A649EA" w:rsidRPr="00A649EA" w:rsidRDefault="0066059C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09h45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to 10h15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4DAD3967" w14:textId="6388A3E6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Keynote address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D0C59">
              <w:rPr>
                <w:rFonts w:asciiTheme="majorHAnsi" w:hAnsiTheme="majorHAnsi" w:cstheme="majorHAnsi"/>
                <w:sz w:val="28"/>
                <w:szCs w:val="28"/>
              </w:rPr>
              <w:t>by Professor Vitit Muntarbhorn</w:t>
            </w:r>
          </w:p>
          <w:p w14:paraId="097FF74B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“</w:t>
            </w:r>
            <w:r w:rsidRPr="00A649E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Protection of Migrant</w:t>
            </w:r>
            <w:r w:rsidRPr="00A649EA">
              <w:rPr>
                <w:rFonts w:asciiTheme="majorHAnsi" w:hAnsiTheme="majorHAnsi" w:cs="Angsan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’</w:t>
            </w:r>
            <w:r w:rsidRPr="00A649E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s Rights</w:t>
            </w:r>
            <w:r w:rsidRPr="00A649EA">
              <w:rPr>
                <w:rFonts w:asciiTheme="majorHAnsi" w:hAnsiTheme="majorHAnsi" w:cs="Angsan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To What Extent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”</w:t>
            </w:r>
          </w:p>
          <w:p w14:paraId="0D3EA7AE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21D94" w:rsidRPr="00A649EA" w14:paraId="3F6ECA5F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79FDA007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10h30 to 12h00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11F13344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1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Human Trafficking and Modern Slavery</w:t>
            </w:r>
          </w:p>
          <w:p w14:paraId="11AE6E12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Professor Dr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Siroj Sorajjakool 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Loma Linda University, CA, U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.)</w:t>
            </w:r>
          </w:p>
          <w:p w14:paraId="12E019F8" w14:textId="77777777" w:rsidR="006C60EE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6BC168E6" w14:textId="3A6BD857" w:rsidR="00A649EA" w:rsidRPr="006C60EE" w:rsidRDefault="00A649EA" w:rsidP="006C60EE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H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E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Wanchai Rujanawong 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="007A282F"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t>the</w:t>
            </w:r>
            <w:r w:rsidR="00625FF2"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t xml:space="preserve"> Representative of Thailand to 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ASEAN Commission on the </w:t>
            </w:r>
            <w:r w:rsidR="007A28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Promotion and Protection of the Rights 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of Women and Children</w:t>
            </w:r>
            <w:r w:rsidR="00625FF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(ACWC) for Children’s Rights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,</w:t>
            </w:r>
          </w:p>
          <w:p w14:paraId="0F5D9A59" w14:textId="77777777" w:rsidR="006C60EE" w:rsidRPr="006C60EE" w:rsidRDefault="00A649EA" w:rsidP="006C60EE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Associate Professor Dr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Monti Datta 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Richmond University, U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S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A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</w:p>
          <w:p w14:paraId="50B8C051" w14:textId="55611E70" w:rsidR="00E45898" w:rsidRDefault="00583652" w:rsidP="00E45898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University of Nottingham</w:t>
            </w:r>
            <w:r w:rsidR="00E45898">
              <w:rPr>
                <w:rFonts w:asciiTheme="majorHAnsi" w:eastAsia="Times New Roman" w:hAnsiTheme="majorHAnsi" w:cstheme="majorHAnsi"/>
                <w:sz w:val="28"/>
                <w:szCs w:val="28"/>
              </w:rPr>
              <w:t>, U.K.*</w:t>
            </w:r>
          </w:p>
          <w:p w14:paraId="03DFE55D" w14:textId="6251C640" w:rsidR="00A649EA" w:rsidRPr="006C60EE" w:rsidRDefault="00AF41E0" w:rsidP="00E45898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Jennie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Williams; </w:t>
            </w:r>
            <w:r w:rsidRPr="007B7BC5">
              <w:rPr>
                <w:rFonts w:asciiTheme="majorHAnsi" w:eastAsia="Times New Roman" w:hAnsiTheme="majorHAnsi" w:cstheme="majorHAnsi"/>
                <w:sz w:val="28"/>
                <w:szCs w:val="28"/>
              </w:rPr>
              <w:t>(Independent Consultant UNDP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7B7BC5">
              <w:rPr>
                <w:rFonts w:asciiTheme="majorHAnsi" w:eastAsia="Times New Roman" w:hAnsiTheme="majorHAnsi" w:cstheme="majorHAnsi"/>
                <w:sz w:val="28"/>
                <w:szCs w:val="28"/>
              </w:rPr>
              <w:t>&amp;</w:t>
            </w:r>
            <w:r w:rsidRPr="00E136B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AAT)</w:t>
            </w:r>
          </w:p>
        </w:tc>
      </w:tr>
      <w:tr w:rsidR="00921D94" w:rsidRPr="00A649EA" w14:paraId="1E381E67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082781B1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12h00 to 13h00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6EA72B61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Lunch</w:t>
            </w:r>
          </w:p>
        </w:tc>
      </w:tr>
      <w:tr w:rsidR="00921D94" w:rsidRPr="00A649EA" w14:paraId="35DD472D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69F31A20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13h00 to 14h30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2255BC87" w14:textId="6303BF8C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  <w:lang w:bidi="th-TH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2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Women </w:t>
            </w:r>
            <w:r w:rsidR="00583652">
              <w:rPr>
                <w:rFonts w:asciiTheme="majorHAnsi" w:hAnsiTheme="majorHAnsi" w:cstheme="majorHAnsi"/>
                <w:sz w:val="28"/>
                <w:szCs w:val="28"/>
              </w:rPr>
              <w:t>Migration</w:t>
            </w:r>
            <w:r w:rsidR="00583652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 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(</w:t>
            </w:r>
            <w:r w:rsidR="00583652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including </w:t>
            </w:r>
            <w:r w:rsidR="006C60EE">
              <w:rPr>
                <w:rFonts w:asciiTheme="majorHAnsi" w:hAnsiTheme="majorHAnsi" w:cstheme="majorHAnsi"/>
                <w:sz w:val="28"/>
                <w:szCs w:val="28"/>
              </w:rPr>
              <w:t>Migration, Human Trafficking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  <w:r w:rsidR="006C60EE">
              <w:rPr>
                <w:rFonts w:asciiTheme="majorHAnsi" w:hAnsiTheme="majorHAnsi" w:cstheme="majorHAnsi"/>
                <w:sz w:val="28"/>
                <w:szCs w:val="28"/>
                <w:lang w:bidi="th-TH"/>
              </w:rPr>
              <w:t>W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omen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’</w:t>
            </w:r>
            <w:r w:rsidR="006C60EE">
              <w:rPr>
                <w:rFonts w:asciiTheme="majorHAnsi" w:hAnsiTheme="majorHAnsi" w:cstheme="majorHAnsi"/>
                <w:sz w:val="28"/>
                <w:szCs w:val="28"/>
              </w:rPr>
              <w:t>s Ri</w:t>
            </w:r>
            <w:r w:rsidR="00583652">
              <w:rPr>
                <w:rFonts w:asciiTheme="majorHAnsi" w:hAnsiTheme="majorHAnsi" w:cstheme="majorHAnsi"/>
                <w:sz w:val="28"/>
                <w:szCs w:val="28"/>
              </w:rPr>
              <w:t>ghts, WEE, Peace and S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ecurity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63F43386" w14:textId="0E210030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="00921D94">
              <w:rPr>
                <w:rFonts w:asciiTheme="majorHAnsi" w:hAnsiTheme="majorHAnsi" w:cs="Angsana New"/>
                <w:sz w:val="28"/>
                <w:szCs w:val="28"/>
                <w:lang w:bidi="th-TH"/>
              </w:rPr>
              <w:t>Dr. May</w:t>
            </w:r>
            <w:r w:rsidR="006C60EE">
              <w:rPr>
                <w:rFonts w:asciiTheme="majorHAnsi" w:hAnsiTheme="majorHAnsi" w:cs="Angsana New"/>
                <w:sz w:val="28"/>
                <w:szCs w:val="28"/>
                <w:lang w:bidi="th-TH"/>
              </w:rPr>
              <w:t>tinee</w:t>
            </w:r>
            <w:r w:rsidR="007046B3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 Pongvej</w:t>
            </w:r>
            <w:r w:rsidR="006C60EE">
              <w:rPr>
                <w:rFonts w:asciiTheme="majorHAnsi" w:hAnsiTheme="majorHAnsi" w:cs="Angsana New"/>
                <w:sz w:val="28"/>
                <w:szCs w:val="28"/>
                <w:lang w:bidi="th-TH"/>
              </w:rPr>
              <w:t>*</w:t>
            </w:r>
          </w:p>
          <w:p w14:paraId="60E4DA29" w14:textId="77777777" w:rsidR="006C60EE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</w:p>
          <w:p w14:paraId="2B669A23" w14:textId="251841BF" w:rsidR="00A649EA" w:rsidRPr="007046B3" w:rsidRDefault="00A649EA" w:rsidP="006C60EE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UN Women</w:t>
            </w:r>
            <w:r w:rsidR="007A282F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</w:p>
          <w:p w14:paraId="1A33EF82" w14:textId="4AFB5B5E" w:rsidR="00A649EA" w:rsidRPr="007046B3" w:rsidRDefault="007F3AD6" w:rsidP="006C60EE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From ASEAN country</w:t>
            </w:r>
            <w:r w:rsidR="006C60EE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</w:p>
          <w:p w14:paraId="134FDB86" w14:textId="02E03AE2" w:rsidR="004611DB" w:rsidRPr="004611DB" w:rsidRDefault="004611DB" w:rsidP="004611DB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611DB">
              <w:rPr>
                <w:rFonts w:asciiTheme="majorHAnsi" w:eastAsia="Times New Roman" w:hAnsiTheme="majorHAnsi" w:cstheme="majorHAnsi"/>
                <w:sz w:val="28"/>
                <w:szCs w:val="28"/>
              </w:rPr>
              <w:t>Dr. Arisman (CSEAS: Center for Southeast Asian Studies, Indonesia)</w:t>
            </w:r>
            <w:r w:rsidR="008D1477">
              <w:rPr>
                <w:rFonts w:asciiTheme="majorHAnsi" w:eastAsia="Times New Roman" w:hAnsiTheme="majorHAnsi" w:cs="Browallia New"/>
                <w:sz w:val="28"/>
                <w:szCs w:val="35"/>
                <w:lang w:bidi="th-TH"/>
              </w:rPr>
              <w:t>:</w:t>
            </w:r>
            <w:r w:rsidR="008D1477">
              <w:rPr>
                <w:rFonts w:ascii="Segoe UI" w:hAnsi="Segoe UI" w:cs="Segoe UI"/>
                <w:b/>
                <w:bCs/>
                <w:color w:val="212121"/>
                <w:sz w:val="23"/>
                <w:szCs w:val="23"/>
                <w:shd w:val="clear" w:color="auto" w:fill="FFFFFF"/>
              </w:rPr>
              <w:t xml:space="preserve"> “Human Rights and Labour Migration Across ASEAN” </w:t>
            </w:r>
            <w:r w:rsidR="008D1477">
              <w:rPr>
                <w:rFonts w:asciiTheme="majorHAnsi" w:eastAsia="Times New Roman" w:hAnsiTheme="majorHAnsi" w:cs="Browallia New"/>
                <w:sz w:val="28"/>
                <w:szCs w:val="35"/>
                <w:lang w:bidi="th-TH"/>
              </w:rPr>
              <w:t xml:space="preserve"> </w:t>
            </w:r>
          </w:p>
          <w:p w14:paraId="73A241B0" w14:textId="4AB6A42B" w:rsidR="00AD4C14" w:rsidRPr="00AD4C14" w:rsidRDefault="00AD4C14" w:rsidP="009C48F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D4C14">
              <w:rPr>
                <w:rFonts w:asciiTheme="majorHAnsi" w:eastAsia="Times New Roman" w:hAnsiTheme="majorHAnsi" w:cstheme="majorHAnsi"/>
                <w:sz w:val="28"/>
                <w:szCs w:val="28"/>
              </w:rPr>
              <w:t>Ministry of Social Development and Human Security</w:t>
            </w:r>
            <w:r w:rsidR="00171F7E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  <w:r w:rsidRPr="00AD4C1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(D</w:t>
            </w:r>
            <w:r w:rsidR="00625FF2">
              <w:rPr>
                <w:rFonts w:asciiTheme="majorHAnsi" w:eastAsia="Times New Roman" w:hAnsiTheme="majorHAnsi" w:cstheme="majorHAnsi"/>
                <w:sz w:val="28"/>
                <w:szCs w:val="28"/>
              </w:rPr>
              <w:t>A</w:t>
            </w:r>
            <w:r w:rsidRPr="00AD4C14">
              <w:rPr>
                <w:rFonts w:asciiTheme="majorHAnsi" w:eastAsia="Times New Roman" w:hAnsiTheme="majorHAnsi" w:cstheme="majorHAnsi"/>
                <w:sz w:val="28"/>
                <w:szCs w:val="28"/>
              </w:rPr>
              <w:t>TIP, permanent secretary office)</w:t>
            </w:r>
          </w:p>
          <w:p w14:paraId="6B790612" w14:textId="77777777" w:rsidR="00A649EA" w:rsidRPr="00372E7E" w:rsidRDefault="00A649EA" w:rsidP="00625FF2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</w:pP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Dr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Ratchada Jayagupta 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ARCM, Institute of Asian Studies, Chulalongkorn University, </w:t>
            </w:r>
            <w:r w:rsidR="00550B9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and </w:t>
            </w:r>
            <w:r w:rsidR="007A28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the </w:t>
            </w:r>
            <w:r w:rsidR="00625FF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Representative of Thailand to 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ASEAN Commission on the </w:t>
            </w:r>
            <w:r w:rsidR="00625FF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Promotion and Protection of the 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Rights of Women and Children</w:t>
            </w:r>
            <w:r w:rsidR="00625FF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(ACWC)</w:t>
            </w:r>
            <w:r w:rsidR="007A28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for</w:t>
            </w:r>
            <w:r w:rsidR="00625FF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women’s rights.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792259D5" w14:textId="633E8774" w:rsidR="00372E7E" w:rsidRPr="00372E7E" w:rsidRDefault="00372E7E" w:rsidP="00372E7E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  <w:t>Dr. Prapairat Mix.</w:t>
            </w:r>
          </w:p>
        </w:tc>
      </w:tr>
      <w:tr w:rsidR="00921D94" w:rsidRPr="00A649EA" w14:paraId="7F48F637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5AAEE1F4" w14:textId="4FB42F25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14h30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-</w:t>
            </w:r>
            <w:r w:rsidR="00921D94">
              <w:rPr>
                <w:rFonts w:asciiTheme="majorHAnsi" w:hAnsiTheme="majorHAnsi" w:cstheme="majorHAnsi"/>
                <w:sz w:val="28"/>
                <w:szCs w:val="28"/>
              </w:rPr>
              <w:t>16h00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021F2131" w14:textId="0F01EEEC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3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Displaced person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/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Refugee 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/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Urban Refugee</w:t>
            </w:r>
            <w:r w:rsidR="006C60EE">
              <w:rPr>
                <w:rFonts w:asciiTheme="majorHAnsi" w:hAnsiTheme="majorHAnsi" w:cstheme="majorHAnsi"/>
                <w:sz w:val="28"/>
                <w:szCs w:val="28"/>
              </w:rPr>
              <w:t xml:space="preserve"> / Rohingya</w:t>
            </w:r>
          </w:p>
        </w:tc>
      </w:tr>
      <w:tr w:rsidR="00921D94" w:rsidRPr="00A649EA" w14:paraId="1E3BA1A1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2D1A9CA3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7031D46A" w14:textId="2085FE09" w:rsidR="00A649EA" w:rsidRPr="009E6AC4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="009E6AC4">
              <w:rPr>
                <w:rFonts w:asciiTheme="majorHAnsi" w:hAnsiTheme="majorHAnsi" w:cs="Angsana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9E6AC4">
              <w:rPr>
                <w:rFonts w:asciiTheme="majorHAnsi" w:hAnsiTheme="majorHAnsi" w:cs="Angsana New"/>
                <w:sz w:val="28"/>
                <w:szCs w:val="28"/>
                <w:lang w:bidi="th-TH"/>
              </w:rPr>
              <w:t>Professor Surichai Wun’</w:t>
            </w:r>
            <w:r w:rsidR="00A87435">
              <w:rPr>
                <w:rFonts w:asciiTheme="majorHAnsi" w:hAnsiTheme="majorHAnsi" w:cs="Angsana New"/>
                <w:sz w:val="28"/>
                <w:szCs w:val="28"/>
                <w:lang w:bidi="th-TH"/>
              </w:rPr>
              <w:t>g</w:t>
            </w:r>
            <w:r w:rsidR="009E6AC4">
              <w:rPr>
                <w:rFonts w:asciiTheme="majorHAnsi" w:hAnsiTheme="majorHAnsi" w:cs="Angsana New"/>
                <w:sz w:val="28"/>
                <w:szCs w:val="28"/>
                <w:lang w:bidi="th-TH"/>
              </w:rPr>
              <w:t>eao*</w:t>
            </w:r>
          </w:p>
          <w:p w14:paraId="42AEDE51" w14:textId="646C0FBC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</w:p>
          <w:p w14:paraId="4993B459" w14:textId="77777777" w:rsidR="00A649EA" w:rsidRPr="006C60EE" w:rsidRDefault="00A649EA" w:rsidP="006C60EE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Dr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Jesper 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</w:rPr>
              <w:t>Thammasart University</w:t>
            </w:r>
            <w:r w:rsidRPr="006C60EE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  <w:r w:rsidRPr="006C60EE"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  <w:t>,</w:t>
            </w:r>
          </w:p>
          <w:p w14:paraId="427A9BE4" w14:textId="63724F9E" w:rsidR="00A649EA" w:rsidRPr="00653792" w:rsidRDefault="00A649EA" w:rsidP="00653792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53792">
              <w:rPr>
                <w:rFonts w:asciiTheme="majorHAnsi" w:eastAsia="Times New Roman" w:hAnsiTheme="majorHAnsi" w:cstheme="majorHAnsi"/>
                <w:sz w:val="28"/>
                <w:szCs w:val="28"/>
              </w:rPr>
              <w:t>UNHCR</w:t>
            </w:r>
            <w:r w:rsidR="00653792"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t>*</w:t>
            </w:r>
            <w:r w:rsidRPr="00653792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653792">
              <w:rPr>
                <w:rFonts w:asciiTheme="majorHAnsi" w:eastAsia="Times New Roman" w:hAnsiTheme="majorHAnsi" w:cstheme="majorHAnsi"/>
                <w:sz w:val="28"/>
                <w:szCs w:val="28"/>
              </w:rPr>
              <w:t>Also include here Asylum Access and Bangkok Refugee Centre</w:t>
            </w:r>
            <w:r w:rsidRPr="00653792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74BB4055" w14:textId="1C75324E" w:rsidR="00A649EA" w:rsidRDefault="00653792" w:rsidP="00653792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Methawadee Behnjharachajarunandha (</w:t>
            </w:r>
            <w:r w:rsidR="00A649EA" w:rsidRPr="00653792">
              <w:rPr>
                <w:rFonts w:asciiTheme="majorHAnsi" w:eastAsia="Times New Roman" w:hAnsiTheme="majorHAnsi" w:cstheme="majorHAnsi"/>
                <w:sz w:val="28"/>
                <w:szCs w:val="28"/>
              </w:rPr>
              <w:t>Ph</w:t>
            </w:r>
            <w:r w:rsidR="00A649EA" w:rsidRPr="00653792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="00A649EA" w:rsidRPr="00653792">
              <w:rPr>
                <w:rFonts w:asciiTheme="majorHAnsi" w:eastAsia="Times New Roman" w:hAnsiTheme="majorHAnsi" w:cstheme="majorHAnsi"/>
                <w:sz w:val="28"/>
                <w:szCs w:val="28"/>
              </w:rPr>
              <w:t>D Candidate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) “Screening Mechanism for Refugees and Undocumented Immigrants in Thailand”</w:t>
            </w:r>
          </w:p>
          <w:p w14:paraId="5717A2A4" w14:textId="3EDDF97C" w:rsidR="005F27AD" w:rsidRPr="00653792" w:rsidRDefault="005F27AD" w:rsidP="00653792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Dr. Mohammand Hasan Ansori, Habibie Center, Indonesia.</w:t>
            </w:r>
          </w:p>
          <w:p w14:paraId="6A4CC558" w14:textId="7119CA62" w:rsidR="00A649EA" w:rsidRPr="00A649EA" w:rsidRDefault="00372E7E" w:rsidP="00921D9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Maung Kyaw Nu</w:t>
            </w:r>
            <w:r w:rsidR="00653792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* </w:t>
            </w:r>
            <w:r w:rsidR="00653792"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="00653792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Bangkok Rohingya Association Thailand</w:t>
            </w:r>
            <w:r w:rsidR="00653792"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921D94" w:rsidRPr="00A649EA" w14:paraId="77067C18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70B45D1A" w14:textId="1AD9AE04" w:rsidR="00A649EA" w:rsidRPr="00A649EA" w:rsidRDefault="00921D94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16h00 – 16h15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52649073" w14:textId="5EC7F39E" w:rsidR="00A649EA" w:rsidRPr="00A649EA" w:rsidRDefault="00921D94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Afternoon Break</w:t>
            </w:r>
          </w:p>
        </w:tc>
      </w:tr>
      <w:tr w:rsidR="00921D94" w:rsidRPr="00A649EA" w14:paraId="53390D2B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4ED38946" w14:textId="29DAEBB9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921D94">
              <w:rPr>
                <w:rFonts w:asciiTheme="majorHAnsi" w:hAnsiTheme="majorHAnsi" w:cstheme="majorHAnsi"/>
                <w:sz w:val="28"/>
                <w:szCs w:val="28"/>
              </w:rPr>
              <w:t>6h15 - 17h30</w:t>
            </w:r>
          </w:p>
          <w:p w14:paraId="24461348" w14:textId="6A8C4DFE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2F5E6442" w14:textId="77777777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4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Disaster and Displacement</w:t>
            </w:r>
          </w:p>
        </w:tc>
      </w:tr>
      <w:tr w:rsidR="00921D94" w:rsidRPr="00A649EA" w14:paraId="27C2C89A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4EBB189E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3AFD701C" w14:textId="7CEB23A5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="00AA1080"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lang w:bidi="th-TH"/>
              </w:rPr>
              <w:t xml:space="preserve">: </w:t>
            </w:r>
            <w:r w:rsidR="00AA1080" w:rsidRPr="007046B3">
              <w:rPr>
                <w:rFonts w:asciiTheme="majorHAnsi" w:hAnsiTheme="majorHAnsi" w:cs="Angsana New"/>
                <w:sz w:val="28"/>
                <w:szCs w:val="28"/>
                <w:lang w:bidi="th-TH"/>
              </w:rPr>
              <w:t>Assistant Professor Naruemon Thabchumpon</w:t>
            </w:r>
          </w:p>
        </w:tc>
      </w:tr>
      <w:tr w:rsidR="00921D94" w:rsidRPr="00A649EA" w14:paraId="046AE1CD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76967B08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05FADFDD" w14:textId="77777777" w:rsidR="00A649EA" w:rsidRPr="007046B3" w:rsidRDefault="00A649EA" w:rsidP="0058716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</w:p>
        </w:tc>
      </w:tr>
      <w:tr w:rsidR="00921D94" w:rsidRPr="00A649EA" w14:paraId="21133EB1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13653803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0674A942" w14:textId="1F68096D" w:rsidR="00A649EA" w:rsidRPr="007046B3" w:rsidRDefault="00AA1080" w:rsidP="00AA1080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Carl Middleton</w:t>
            </w:r>
            <w:r w:rsidR="00372E7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(CSDS)</w:t>
            </w:r>
          </w:p>
          <w:p w14:paraId="0E925F46" w14:textId="3360C9D6" w:rsidR="00AA1080" w:rsidRPr="007046B3" w:rsidRDefault="00AA1080" w:rsidP="00AA1080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Albert Salamanca</w:t>
            </w:r>
            <w:r w:rsidR="00372E7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(SEI)</w:t>
            </w:r>
          </w:p>
          <w:p w14:paraId="1AC0BEBB" w14:textId="702BDEC8" w:rsidR="00AA1080" w:rsidRPr="007046B3" w:rsidRDefault="00AA1080" w:rsidP="00AA1080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Narumon Arunotai*</w:t>
            </w:r>
            <w:r w:rsidR="00372E7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(CUSRI)</w:t>
            </w:r>
          </w:p>
          <w:p w14:paraId="2D2289F5" w14:textId="7A8B555E" w:rsidR="00AA1080" w:rsidRPr="007046B3" w:rsidRDefault="00372E7E" w:rsidP="00AA1080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Apichai Sunchinda* </w:t>
            </w:r>
          </w:p>
        </w:tc>
      </w:tr>
      <w:tr w:rsidR="00921D94" w:rsidRPr="00A649EA" w14:paraId="70B37F40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0F8F4BB9" w14:textId="6153CF4E" w:rsidR="00A649EA" w:rsidRPr="00A649EA" w:rsidRDefault="00921D94" w:rsidP="00921D9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17h30 – 18h30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0758B20E" w14:textId="150CF6BE" w:rsidR="00A649EA" w:rsidRPr="00CB3CA2" w:rsidRDefault="00A649EA" w:rsidP="00921D94">
            <w:pPr>
              <w:rPr>
                <w:rFonts w:asciiTheme="majorHAnsi" w:hAnsiTheme="majorHAnsi" w:cstheme="majorHAnsi"/>
                <w:sz w:val="28"/>
                <w:szCs w:val="28"/>
                <w:highlight w:val="green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5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Youth Forum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Youth and Migration Issue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921D94" w:rsidRPr="00A649EA" w14:paraId="796169DE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3125B4FC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359923AD" w14:textId="334470E5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:</w:t>
            </w:r>
            <w:r w:rsidR="00550B91" w:rsidRPr="007046B3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 Associate Professor Dr. Rosalia Sciortino*</w:t>
            </w:r>
          </w:p>
          <w:p w14:paraId="072C492A" w14:textId="77777777" w:rsidR="00921D94" w:rsidRPr="007046B3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</w:p>
          <w:p w14:paraId="5D69ADEA" w14:textId="1459B3E5" w:rsidR="00921D94" w:rsidRPr="002867EA" w:rsidRDefault="00A649EA" w:rsidP="002867EA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Mr</w:t>
            </w:r>
            <w:r w:rsidRPr="002867EA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="007D1654" w:rsidRPr="002867EA"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t xml:space="preserve"> </w:t>
            </w:r>
            <w:r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Ha</w:t>
            </w:r>
            <w:r w:rsidR="007D1654"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r</w:t>
            </w:r>
            <w:r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tanto</w:t>
            </w:r>
            <w:r w:rsidR="00372E7E"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Gunawan</w:t>
            </w:r>
            <w:r w:rsidR="0058716E" w:rsidRPr="002867EA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 (</w:t>
            </w:r>
            <w:r w:rsidR="0058716E"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with students</w:t>
            </w:r>
            <w:r w:rsidR="007D1654" w:rsidRPr="002867EA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50570ED0" w14:textId="2EE68AD5" w:rsidR="002867EA" w:rsidRPr="002867EA" w:rsidRDefault="002867EA" w:rsidP="002867EA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Dr. Mark Capaldi</w:t>
            </w:r>
          </w:p>
          <w:p w14:paraId="3F315555" w14:textId="77777777" w:rsidR="00431847" w:rsidRDefault="00431847" w:rsidP="00921D9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Chakkrid</w:t>
            </w:r>
            <w:r w:rsidR="00CC60C1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Chansang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*, IRC (Mae Sot)</w:t>
            </w:r>
          </w:p>
          <w:p w14:paraId="4EFA74D8" w14:textId="05DBE591" w:rsidR="002867EA" w:rsidRPr="007046B3" w:rsidRDefault="002867EA" w:rsidP="00921D9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SCUK*</w:t>
            </w:r>
          </w:p>
        </w:tc>
      </w:tr>
      <w:tr w:rsidR="00921D94" w:rsidRPr="00A649EA" w14:paraId="634655B6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29275CF7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6626382F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21D94" w:rsidRPr="00A649EA" w14:paraId="30938E39" w14:textId="77777777" w:rsidTr="009E6AC4">
        <w:tc>
          <w:tcPr>
            <w:tcW w:w="2057" w:type="dxa"/>
            <w:tcMar>
              <w:right w:w="58" w:type="dxa"/>
            </w:tcMar>
            <w:vAlign w:val="center"/>
          </w:tcPr>
          <w:p w14:paraId="1C5323E0" w14:textId="432565A5" w:rsidR="00A649EA" w:rsidRPr="00A649EA" w:rsidRDefault="00921D94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18h30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to 20h30</w:t>
            </w:r>
          </w:p>
        </w:tc>
        <w:tc>
          <w:tcPr>
            <w:tcW w:w="6243" w:type="dxa"/>
            <w:tcMar>
              <w:left w:w="58" w:type="dxa"/>
            </w:tcMar>
            <w:vAlign w:val="center"/>
          </w:tcPr>
          <w:p w14:paraId="3C940C69" w14:textId="1B92E061" w:rsidR="00A649EA" w:rsidRDefault="00A649EA" w:rsidP="0058716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Book Launch and Reception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/</w:t>
            </w:r>
            <w:r w:rsidR="00583652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th-TH"/>
              </w:rPr>
              <w:t>M</w:t>
            </w: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usic</w:t>
            </w:r>
          </w:p>
          <w:p w14:paraId="7F1C8823" w14:textId="5A405AF9" w:rsidR="00372E7E" w:rsidRPr="00372E7E" w:rsidRDefault="00372E7E" w:rsidP="00372E7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19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372E7E">
              <w:rPr>
                <w:rFonts w:asciiTheme="majorHAnsi" w:hAnsiTheme="majorHAnsi" w:cstheme="majorHAnsi"/>
                <w:sz w:val="28"/>
                <w:szCs w:val="28"/>
              </w:rPr>
              <w:t>College of Population, Chulalongkorn University</w:t>
            </w:r>
          </w:p>
          <w:p w14:paraId="7C52A2CA" w14:textId="77777777" w:rsidR="00921D94" w:rsidRDefault="00921D94" w:rsidP="00A649EA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 Asian Research Center for Migration at the Institute of Asian Studies, Chulalongkorn University</w:t>
            </w:r>
          </w:p>
          <w:p w14:paraId="0364A6E1" w14:textId="77777777" w:rsidR="00A649EA" w:rsidRPr="00A649EA" w:rsidRDefault="00A649EA" w:rsidP="00A649EA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To Walk in Her Shoes, an inside perspective of Thai sex workers in Germany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Prapairat Mix</w:t>
            </w:r>
          </w:p>
          <w:p w14:paraId="4762B3AB" w14:textId="77777777" w:rsidR="00A649EA" w:rsidRPr="00A649EA" w:rsidRDefault="00A649EA" w:rsidP="00A649EA">
            <w:pPr>
              <w:pStyle w:val="ListParagraph"/>
              <w:widowControl/>
              <w:numPr>
                <w:ilvl w:val="0"/>
                <w:numId w:val="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Living with Floods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Middleton et al</w:t>
            </w:r>
          </w:p>
        </w:tc>
      </w:tr>
    </w:tbl>
    <w:p w14:paraId="21AC3AFA" w14:textId="77777777" w:rsidR="00A649EA" w:rsidRPr="00A649EA" w:rsidRDefault="00A649EA" w:rsidP="00A649EA">
      <w:pPr>
        <w:pStyle w:val="Heading1"/>
        <w:rPr>
          <w:rFonts w:asciiTheme="majorHAnsi" w:hAnsiTheme="majorHAnsi" w:cstheme="majorHAnsi"/>
          <w:sz w:val="28"/>
          <w:szCs w:val="28"/>
        </w:rPr>
      </w:pPr>
      <w:r w:rsidRPr="00A649EA">
        <w:rPr>
          <w:rFonts w:asciiTheme="majorHAnsi" w:hAnsiTheme="majorHAnsi" w:cstheme="majorHAnsi"/>
          <w:sz w:val="28"/>
          <w:szCs w:val="28"/>
        </w:rPr>
        <w:t>Tuesday 19</w:t>
      </w:r>
      <w:r w:rsidRPr="00A649EA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A649EA">
        <w:rPr>
          <w:rFonts w:asciiTheme="majorHAnsi" w:hAnsiTheme="majorHAnsi" w:cstheme="majorHAnsi"/>
          <w:sz w:val="28"/>
          <w:szCs w:val="28"/>
        </w:rPr>
        <w:t xml:space="preserve"> December 2017</w:t>
      </w:r>
    </w:p>
    <w:tbl>
      <w:tblPr>
        <w:tblStyle w:val="TableGrid"/>
        <w:tblW w:w="52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152"/>
        <w:gridCol w:w="6578"/>
      </w:tblGrid>
      <w:tr w:rsidR="00A649EA" w:rsidRPr="00A649EA" w14:paraId="531D3BD2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675F5159" w14:textId="4E3E5F02" w:rsidR="00A649EA" w:rsidRPr="00A649EA" w:rsidRDefault="00EC12CF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08h30 to 09h00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4A7DD09A" w14:textId="48BA48A1" w:rsidR="00B16717" w:rsidRPr="00B16717" w:rsidRDefault="00583652" w:rsidP="00B16717">
            <w:pPr>
              <w:rPr>
                <w:rFonts w:asciiTheme="majorHAnsi" w:hAnsiTheme="majorHAnsi" w:cs="Browallia New"/>
                <w:sz w:val="28"/>
                <w:szCs w:val="35"/>
                <w:lang w:bidi="th-TH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Keynote </w:t>
            </w:r>
            <w:r w:rsidR="00B16717">
              <w:rPr>
                <w:rFonts w:asciiTheme="majorHAnsi" w:hAnsiTheme="majorHAnsi" w:cs="Browallia New"/>
                <w:b/>
                <w:bCs/>
                <w:sz w:val="28"/>
                <w:szCs w:val="35"/>
                <w:lang w:bidi="th-TH"/>
              </w:rPr>
              <w:t xml:space="preserve">by </w:t>
            </w:r>
            <w:r w:rsidR="00B16717" w:rsidRPr="00B16717">
              <w:rPr>
                <w:rFonts w:asciiTheme="majorHAnsi" w:hAnsiTheme="majorHAnsi" w:cs="Browallia New"/>
                <w:sz w:val="28"/>
                <w:szCs w:val="35"/>
                <w:lang w:bidi="th-TH"/>
              </w:rPr>
              <w:t>Dana Graber</w:t>
            </w:r>
            <w:r w:rsidR="00EC12CF">
              <w:rPr>
                <w:rFonts w:asciiTheme="majorHAnsi" w:hAnsiTheme="majorHAnsi" w:cs="Browallia New"/>
                <w:sz w:val="28"/>
                <w:szCs w:val="35"/>
                <w:lang w:bidi="th-TH"/>
              </w:rPr>
              <w:t xml:space="preserve"> Ladex</w:t>
            </w:r>
            <w:r w:rsidR="00B16717" w:rsidRPr="00B16717">
              <w:rPr>
                <w:rFonts w:asciiTheme="majorHAnsi" w:hAnsiTheme="majorHAnsi" w:cs="Browallia New"/>
                <w:sz w:val="28"/>
                <w:szCs w:val="35"/>
                <w:lang w:bidi="th-TH"/>
              </w:rPr>
              <w:t>, IOM Thailand Chief of Mission</w:t>
            </w:r>
          </w:p>
          <w:p w14:paraId="4EC0BCF1" w14:textId="6AB4B426" w:rsidR="00A649EA" w:rsidRPr="00A649EA" w:rsidRDefault="00921D94" w:rsidP="00B1671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21D94">
              <w:rPr>
                <w:rFonts w:asciiTheme="majorHAnsi" w:hAnsiTheme="majorHAnsi" w:cstheme="majorHAnsi"/>
                <w:sz w:val="28"/>
                <w:szCs w:val="28"/>
              </w:rPr>
              <w:t>“</w:t>
            </w:r>
            <w:r w:rsidRPr="0043184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Regional Migration Situation and Uncertainty”</w:t>
            </w:r>
          </w:p>
        </w:tc>
      </w:tr>
      <w:tr w:rsidR="00A649EA" w:rsidRPr="00A649EA" w14:paraId="227A774E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22609726" w14:textId="34D5D659" w:rsidR="00A649EA" w:rsidRPr="00A649EA" w:rsidRDefault="00EC12CF" w:rsidP="00EC12C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09h00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to 10h</w:t>
            </w:r>
            <w:r w:rsidR="00431847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6E9342E7" w14:textId="77777777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6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IUU and Fishing Industry</w:t>
            </w:r>
          </w:p>
        </w:tc>
      </w:tr>
      <w:tr w:rsidR="00A649EA" w:rsidRPr="00A649EA" w14:paraId="17B31CC9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F3FA7A7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2A19FEC0" w14:textId="5F679655" w:rsidR="00AF41E0" w:rsidRPr="00AF41E0" w:rsidRDefault="00A649EA" w:rsidP="00AF41E0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:</w:t>
            </w:r>
            <w:r w:rsidR="00AD4C14" w:rsidRPr="007046B3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 </w:t>
            </w:r>
            <w:r w:rsidR="00AF41E0" w:rsidRPr="00AF41E0">
              <w:rPr>
                <w:rFonts w:asciiTheme="majorHAnsi" w:hAnsiTheme="majorHAnsi" w:cs="Angsana New"/>
                <w:sz w:val="28"/>
                <w:szCs w:val="28"/>
                <w:lang w:bidi="th-TH"/>
              </w:rPr>
              <w:t>Sebastian Boll</w:t>
            </w:r>
            <w:r w:rsidR="00AF41E0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; </w:t>
            </w:r>
            <w:r w:rsidR="00AF41E0" w:rsidRPr="00AF41E0">
              <w:rPr>
                <w:rFonts w:asciiTheme="majorHAnsi" w:hAnsiTheme="majorHAnsi" w:cs="Angsana New"/>
                <w:sz w:val="28"/>
                <w:szCs w:val="28"/>
                <w:lang w:bidi="th-TH"/>
              </w:rPr>
              <w:t>Regional Research Specialist</w:t>
            </w:r>
          </w:p>
          <w:p w14:paraId="424ED7BA" w14:textId="77777777" w:rsidR="00AF41E0" w:rsidRPr="00AF41E0" w:rsidRDefault="00AF41E0" w:rsidP="00AF41E0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AF41E0">
              <w:rPr>
                <w:rFonts w:asciiTheme="majorHAnsi" w:hAnsiTheme="majorHAnsi" w:cs="Angsana New"/>
                <w:sz w:val="28"/>
                <w:szCs w:val="28"/>
                <w:lang w:bidi="th-TH"/>
              </w:rPr>
              <w:t>United Nations Action for Cooperation against Trafficking in Persons (UN-ACT)</w:t>
            </w:r>
          </w:p>
          <w:p w14:paraId="05922339" w14:textId="2871C015" w:rsidR="003E6DF8" w:rsidRPr="007046B3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411ACD97" w14:textId="543EBAD3" w:rsidR="00A649EA" w:rsidRPr="007046B3" w:rsidRDefault="00A649EA" w:rsidP="003E6DF8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Professor Emeritus Dr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Supang Chantavanich</w:t>
            </w:r>
          </w:p>
          <w:p w14:paraId="0A12CCE5" w14:textId="3F7704E1" w:rsidR="00E570E5" w:rsidRPr="007046B3" w:rsidRDefault="00E570E5" w:rsidP="003E6DF8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Stella Maris</w:t>
            </w:r>
            <w:r w:rsidR="00F1619F">
              <w:rPr>
                <w:rFonts w:asciiTheme="majorHAnsi" w:eastAsia="Times New Roman" w:hAnsiTheme="majorHAnsi" w:cstheme="majorHAnsi"/>
                <w:sz w:val="28"/>
                <w:szCs w:val="28"/>
              </w:rPr>
              <w:t>*/LPN*</w:t>
            </w:r>
          </w:p>
          <w:p w14:paraId="47A06E3D" w14:textId="474EA516" w:rsidR="003E6DF8" w:rsidRPr="007046B3" w:rsidRDefault="00F1619F" w:rsidP="003E6DF8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Ministry of Foreign Affairs, Thailand.</w:t>
            </w:r>
          </w:p>
          <w:p w14:paraId="46E27072" w14:textId="02D16004" w:rsidR="003E6DF8" w:rsidRPr="007046B3" w:rsidRDefault="00F1619F" w:rsidP="003E6DF8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CCCIF</w:t>
            </w:r>
            <w:r w:rsidR="003E6DF8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</w:p>
          <w:p w14:paraId="679F23A5" w14:textId="77777777" w:rsidR="00A649EA" w:rsidRPr="006C5960" w:rsidRDefault="00A649EA" w:rsidP="00F1619F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National Fisheries Association 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NFAT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  <w:r w:rsidR="003E6DF8" w:rsidRPr="007046B3"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t>*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14659288" w14:textId="13C8FF73" w:rsidR="006C5960" w:rsidRPr="007046B3" w:rsidRDefault="006C5960" w:rsidP="00F1619F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lastRenderedPageBreak/>
              <w:t>EU</w:t>
            </w:r>
          </w:p>
        </w:tc>
      </w:tr>
      <w:tr w:rsidR="00A649EA" w:rsidRPr="00A649EA" w14:paraId="6CBAA056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D641965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10h30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-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10h45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142F1162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Morning Break</w:t>
            </w:r>
          </w:p>
        </w:tc>
      </w:tr>
      <w:tr w:rsidR="00A649EA" w:rsidRPr="00A649EA" w14:paraId="329087DD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EA5E4E0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10h45 to 12h15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4D4A32ED" w14:textId="4CB971DE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7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RUN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Human</w:t>
            </w:r>
            <w:r w:rsidR="003E6DF8"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Mobility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A649EA" w:rsidRPr="00A649EA" w14:paraId="5DBAAB28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6DB8F3FC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04B71317" w14:textId="2CF8F07A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3E6DF8" w:rsidRPr="007046B3">
              <w:rPr>
                <w:rFonts w:asciiTheme="majorHAnsi" w:hAnsiTheme="majorHAnsi" w:cs="Angsana New"/>
                <w:sz w:val="28"/>
                <w:szCs w:val="28"/>
                <w:lang w:bidi="th-TH"/>
              </w:rPr>
              <w:t>Assistant Professor Sukanda Lewis</w:t>
            </w:r>
            <w:r w:rsidR="007F3AD6" w:rsidRPr="007046B3">
              <w:rPr>
                <w:rFonts w:asciiTheme="majorHAnsi" w:hAnsiTheme="majorHAnsi" w:cs="Angsana New"/>
                <w:sz w:val="28"/>
                <w:szCs w:val="28"/>
                <w:lang w:bidi="th-TH"/>
              </w:rPr>
              <w:t>*</w:t>
            </w:r>
          </w:p>
          <w:p w14:paraId="6229BA29" w14:textId="77777777" w:rsidR="003E6DF8" w:rsidRPr="007046B3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159668D9" w14:textId="77777777" w:rsidR="003E6DF8" w:rsidRPr="007046B3" w:rsidRDefault="003E6DF8" w:rsidP="003E6DF8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RUN 1.1</w:t>
            </w:r>
          </w:p>
          <w:p w14:paraId="1B10762B" w14:textId="77777777" w:rsidR="003E6DF8" w:rsidRPr="007046B3" w:rsidRDefault="003E6DF8" w:rsidP="003E6DF8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RUN 1.2</w:t>
            </w:r>
          </w:p>
          <w:p w14:paraId="1F612BC0" w14:textId="2806DB40" w:rsidR="003E6DF8" w:rsidRPr="007046B3" w:rsidRDefault="003E6DF8" w:rsidP="003E6DF8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RUN 1.3</w:t>
            </w:r>
            <w:r w:rsidR="00625FF2" w:rsidRPr="007046B3">
              <w:rPr>
                <w:rFonts w:asciiTheme="majorHAnsi" w:eastAsia="Times New Roman" w:hAnsiTheme="majorHAnsi" w:cs="Browallia New"/>
                <w:sz w:val="28"/>
                <w:szCs w:val="35"/>
                <w:lang w:bidi="th-TH"/>
              </w:rPr>
              <w:t>: Dr. Sirijit Sunanta</w:t>
            </w:r>
          </w:p>
          <w:p w14:paraId="7E640256" w14:textId="5B7E9F9D" w:rsidR="00A649EA" w:rsidRPr="007046B3" w:rsidRDefault="003E6DF8" w:rsidP="003E6DF8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RUN 1.4</w:t>
            </w:r>
          </w:p>
        </w:tc>
      </w:tr>
      <w:tr w:rsidR="00A649EA" w:rsidRPr="00A649EA" w14:paraId="4AE387B7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5D44F891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12h15 to 13h15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3A00C71D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Lunch</w:t>
            </w:r>
          </w:p>
        </w:tc>
      </w:tr>
      <w:tr w:rsidR="00A649EA" w:rsidRPr="00A649EA" w14:paraId="3F55EE13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15DA4BB4" w14:textId="71D53CD3" w:rsidR="00A649EA" w:rsidRPr="00A649EA" w:rsidRDefault="002867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13h15 to 14h45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3067B8FC" w14:textId="77777777" w:rsidR="002867EA" w:rsidRDefault="002867EA" w:rsidP="002867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8</w:t>
            </w:r>
            <w:r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Labor Migration </w:t>
            </w:r>
            <w:r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Skilled and Unskilled</w:t>
            </w:r>
            <w:r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16305864" w14:textId="07FCFF6D" w:rsidR="002867EA" w:rsidRDefault="002867EA" w:rsidP="002867E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Theme="majorHAnsi" w:hAnsiTheme="majorHAnsi" w:cs="Angsana New"/>
                <w:sz w:val="28"/>
                <w:szCs w:val="28"/>
                <w:lang w:bidi="th-TH"/>
              </w:rPr>
              <w:t>College of Population Studies, Chulalongkorn University</w:t>
            </w:r>
          </w:p>
          <w:p w14:paraId="57BBBAAF" w14:textId="77777777" w:rsidR="002867EA" w:rsidRDefault="002867EA" w:rsidP="002867EA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</w:p>
          <w:p w14:paraId="57F5BAEB" w14:textId="77777777" w:rsidR="002867EA" w:rsidRDefault="002867EA" w:rsidP="002867EA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ILO&amp;IOM, Risk and rewards: Outcomes of labour migration in South-East Asia *</w:t>
            </w:r>
          </w:p>
          <w:p w14:paraId="0910A011" w14:textId="77777777" w:rsidR="002867EA" w:rsidRDefault="002867EA" w:rsidP="002867EA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Professor Dr. Eric Fong; CUHK, HongKong</w:t>
            </w:r>
          </w:p>
          <w:p w14:paraId="5DD965B8" w14:textId="77777777" w:rsidR="002867EA" w:rsidRDefault="002867EA" w:rsidP="002867EA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Dr. Asst. Prof. Piti Srisangnam, ASEAN Studies Center, Chulalongkorn University</w:t>
            </w:r>
          </w:p>
          <w:p w14:paraId="782030DC" w14:textId="22071901" w:rsidR="002867EA" w:rsidRDefault="002867EA" w:rsidP="002867EA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Dr. Montakarn Chimmanee, Social Research Institute , “Human Capital Development and Migration Plan of Migrant Workers in Thailand ”</w:t>
            </w:r>
          </w:p>
          <w:p w14:paraId="3B95F1DF" w14:textId="77777777" w:rsidR="00431847" w:rsidRPr="002867EA" w:rsidRDefault="002867EA" w:rsidP="002867EA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Mr. Vatana Chea,</w:t>
            </w:r>
            <w:r w:rsidRPr="002867E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2867EA">
              <w:rPr>
                <w:rFonts w:asciiTheme="majorHAnsi" w:eastAsia="Times New Roman" w:hAnsiTheme="majorHAnsi" w:cs="Angsana New"/>
                <w:sz w:val="28"/>
                <w:szCs w:val="28"/>
                <w:lang w:bidi="th-TH"/>
              </w:rPr>
              <w:t>College of Population Studies</w:t>
            </w:r>
            <w:r w:rsidRPr="002867E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, </w:t>
            </w:r>
            <w:r w:rsidRPr="002867EA">
              <w:rPr>
                <w:rFonts w:asciiTheme="majorHAnsi" w:eastAsia="Times New Roman" w:hAnsiTheme="majorHAnsi" w:cstheme="majorHAnsi"/>
                <w:sz w:val="28"/>
                <w:szCs w:val="28"/>
              </w:rPr>
              <w:t>“Emigration to opportunity: Are Cambodian Migrants Satisfied with Their Employment in Thailand?”</w:t>
            </w:r>
            <w:r w:rsidRPr="002867EA">
              <w:rPr>
                <w:rFonts w:ascii="Times New Roman" w:eastAsia="Times New Roman" w:hAnsi="Times New Roman"/>
                <w:lang w:bidi="th-TH"/>
              </w:rPr>
              <w:t xml:space="preserve"> </w:t>
            </w:r>
          </w:p>
          <w:p w14:paraId="6F30CF0A" w14:textId="77777777" w:rsidR="002867EA" w:rsidRDefault="002867EA" w:rsidP="002867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9F4CA4" w14:textId="77777777" w:rsidR="002867EA" w:rsidRDefault="002867EA" w:rsidP="002867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9C93E4" w14:textId="77777777" w:rsidR="00BA019A" w:rsidRDefault="00BA019A" w:rsidP="002867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84AFB8" w14:textId="5F4CEFE9" w:rsidR="00BA019A" w:rsidRPr="00CB7400" w:rsidRDefault="00BA019A" w:rsidP="002867EA">
            <w:pPr>
              <w:rPr>
                <w:rFonts w:asciiTheme="majorHAnsi" w:hAnsiTheme="majorHAnsi" w:cstheme="minorBidi" w:hint="cs"/>
                <w:sz w:val="28"/>
                <w:szCs w:val="35"/>
                <w:cs/>
                <w:lang w:bidi="th-TH"/>
              </w:rPr>
            </w:pPr>
            <w:bookmarkStart w:id="0" w:name="_GoBack"/>
            <w:bookmarkEnd w:id="0"/>
          </w:p>
        </w:tc>
      </w:tr>
      <w:tr w:rsidR="00A649EA" w:rsidRPr="00A649EA" w14:paraId="69D0DA01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5E9B2CA3" w14:textId="63FC5DF7" w:rsidR="00A649EA" w:rsidRPr="00A649EA" w:rsidRDefault="002867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14h45</w:t>
            </w:r>
            <w:r w:rsidR="00A87435">
              <w:rPr>
                <w:rFonts w:asciiTheme="majorHAnsi" w:hAnsiTheme="majorHAnsi" w:cstheme="majorHAnsi"/>
                <w:sz w:val="28"/>
                <w:szCs w:val="28"/>
              </w:rPr>
              <w:t xml:space="preserve"> to 15h4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14:paraId="020C4BF9" w14:textId="77C81079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0F23C1DC" w14:textId="754A79DC" w:rsidR="00A649EA" w:rsidRPr="00A649EA" w:rsidRDefault="00A649EA" w:rsidP="00C206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9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C206DE">
              <w:rPr>
                <w:rFonts w:asciiTheme="majorHAnsi" w:hAnsiTheme="majorHAnsi" w:cstheme="majorHAnsi"/>
                <w:sz w:val="28"/>
                <w:szCs w:val="28"/>
              </w:rPr>
              <w:t>LGBTIQ</w:t>
            </w:r>
            <w:r w:rsidR="0058716E" w:rsidRPr="00C206DE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C206DE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C206DE">
              <w:rPr>
                <w:rFonts w:asciiTheme="majorHAnsi" w:hAnsiTheme="majorHAnsi" w:cstheme="majorHAnsi"/>
                <w:sz w:val="28"/>
                <w:szCs w:val="28"/>
              </w:rPr>
              <w:t>and their migration</w:t>
            </w:r>
            <w:r w:rsidRPr="00C206DE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 (</w:t>
            </w:r>
            <w:r w:rsidRPr="00C206DE">
              <w:rPr>
                <w:rFonts w:asciiTheme="majorHAnsi" w:hAnsiTheme="majorHAnsi" w:cstheme="majorHAnsi"/>
                <w:sz w:val="28"/>
                <w:szCs w:val="28"/>
              </w:rPr>
              <w:t>include the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community spectrum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)</w:t>
            </w:r>
            <w:r w:rsidR="00AA07F4">
              <w:rPr>
                <w:rFonts w:asciiTheme="majorHAnsi" w:hAnsiTheme="majorHAnsi" w:cstheme="majorHAnsi"/>
                <w:sz w:val="28"/>
                <w:szCs w:val="28"/>
              </w:rPr>
              <w:t xml:space="preserve"> and Gender Equality</w:t>
            </w:r>
          </w:p>
        </w:tc>
      </w:tr>
      <w:tr w:rsidR="00A649EA" w:rsidRPr="00A649EA" w14:paraId="05199E40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0C484457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7EF0753D" w14:textId="33B404F9" w:rsidR="00A649EA" w:rsidRPr="00A649EA" w:rsidRDefault="00A649EA" w:rsidP="0058716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  <w:r w:rsidR="00A87435">
              <w:rPr>
                <w:rFonts w:asciiTheme="majorHAnsi" w:hAnsiTheme="majorHAnsi" w:cs="Angsana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7D1654">
              <w:rPr>
                <w:rFonts w:asciiTheme="majorHAnsi" w:hAnsiTheme="majorHAnsi" w:cs="Angsana New"/>
                <w:sz w:val="28"/>
                <w:szCs w:val="28"/>
                <w:lang w:bidi="th-TH"/>
              </w:rPr>
              <w:t>Professor Dr. Amara Pongsapi</w:t>
            </w:r>
            <w:r w:rsidR="00A87435" w:rsidRPr="00A87435">
              <w:rPr>
                <w:rFonts w:asciiTheme="majorHAnsi" w:hAnsiTheme="majorHAnsi" w:cs="Angsana New"/>
                <w:sz w:val="28"/>
                <w:szCs w:val="28"/>
                <w:lang w:bidi="th-TH"/>
              </w:rPr>
              <w:t>ch</w:t>
            </w:r>
            <w:r w:rsidR="00A87435">
              <w:rPr>
                <w:rFonts w:asciiTheme="majorHAnsi" w:hAnsiTheme="majorHAnsi" w:cs="Angsana New"/>
                <w:sz w:val="28"/>
                <w:szCs w:val="28"/>
                <w:lang w:bidi="th-TH"/>
              </w:rPr>
              <w:t>*</w:t>
            </w:r>
          </w:p>
          <w:p w14:paraId="1C41FDA2" w14:textId="77777777" w:rsidR="00A87435" w:rsidRDefault="00A649EA" w:rsidP="0058716E">
            <w:pPr>
              <w:rPr>
                <w:rFonts w:asciiTheme="majorHAnsi" w:hAnsiTheme="majorHAnsi" w:cs="Angsana New"/>
                <w:b/>
                <w:bCs/>
                <w:sz w:val="28"/>
                <w:szCs w:val="28"/>
                <w:lang w:bidi="th-TH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</w:p>
          <w:p w14:paraId="6F777095" w14:textId="1F36016D" w:rsidR="00A87435" w:rsidRDefault="00A649EA" w:rsidP="00A87435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</w:pP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Rebecca</w:t>
            </w:r>
            <w:r w:rsidR="003441F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Farber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 (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B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  <w:t>oston University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23901026" w14:textId="7AFB9BCB" w:rsidR="00A87435" w:rsidRDefault="00A649EA" w:rsidP="00A87435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</w:pP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Leo</w:t>
            </w:r>
            <w:r w:rsidR="007D165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Villar</w:t>
            </w:r>
            <w:r w:rsidR="0034502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M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A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I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D</w:t>
            </w:r>
            <w:r w:rsidRPr="00A87435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.</w:t>
            </w: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S</w:t>
            </w:r>
            <w:r w:rsidR="007D1654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Program,</w:t>
            </w:r>
            <w:r w:rsid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Chulalongkorn University</w:t>
            </w:r>
            <w:r w:rsidR="006B3C10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</w:p>
          <w:p w14:paraId="593402BA" w14:textId="651313B5" w:rsidR="00A87435" w:rsidRDefault="00A649EA" w:rsidP="00A87435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  <w:lang w:bidi="th-TH"/>
              </w:rPr>
            </w:pP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58716E"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SWING</w:t>
            </w:r>
            <w:r w:rsidR="00AA07F4"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or UNDP or UNESCO</w:t>
            </w:r>
            <w:r w:rsidR="00953E75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</w:p>
          <w:p w14:paraId="3803CE99" w14:textId="0F78FAD0" w:rsidR="00A649EA" w:rsidRPr="00A649EA" w:rsidRDefault="00AA07F4" w:rsidP="00F757B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87435">
              <w:rPr>
                <w:rFonts w:asciiTheme="majorHAnsi" w:eastAsia="Times New Roman" w:hAnsiTheme="majorHAnsi" w:cstheme="majorHAnsi"/>
                <w:sz w:val="28"/>
                <w:szCs w:val="28"/>
              </w:rPr>
              <w:t>Private Sector (Alcazar)</w:t>
            </w:r>
          </w:p>
        </w:tc>
      </w:tr>
      <w:tr w:rsidR="00A649EA" w:rsidRPr="00A649EA" w14:paraId="66F520F0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2D8A87C" w14:textId="0C0DBF2D" w:rsidR="00A649EA" w:rsidRPr="00A649EA" w:rsidRDefault="00A87435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15h45-16h00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0CC46F79" w14:textId="0DCBA4DC" w:rsidR="00A649EA" w:rsidRPr="00A649EA" w:rsidRDefault="00A87435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Afternoon Break</w:t>
            </w:r>
          </w:p>
        </w:tc>
      </w:tr>
      <w:tr w:rsidR="00A649EA" w:rsidRPr="00A649EA" w14:paraId="1A83C520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64FD88ED" w14:textId="647A7CD7" w:rsidR="00A649EA" w:rsidRPr="00A649EA" w:rsidRDefault="00A87435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16h00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 xml:space="preserve"> to 16h15</w:t>
            </w:r>
          </w:p>
          <w:p w14:paraId="1E3B697E" w14:textId="77777777" w:rsidR="00A649EA" w:rsidRPr="00A649EA" w:rsidRDefault="00A649EA" w:rsidP="00A8743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684AD96B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10</w:t>
            </w:r>
            <w:r w:rsidRPr="00A649EA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Life and Rights in Destination</w:t>
            </w:r>
          </w:p>
        </w:tc>
      </w:tr>
      <w:tr w:rsidR="00A649EA" w:rsidRPr="00A649EA" w14:paraId="03A41674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C2E1BA4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1FE73334" w14:textId="79C4BE97" w:rsidR="00A649EA" w:rsidRPr="00090F8F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A649EA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625FF2">
              <w:rPr>
                <w:rFonts w:asciiTheme="majorHAnsi" w:hAnsiTheme="majorHAnsi" w:cs="Angsana New"/>
                <w:sz w:val="28"/>
                <w:szCs w:val="28"/>
                <w:lang w:bidi="th-TH"/>
              </w:rPr>
              <w:t>Usa Lerdsrisuntad</w:t>
            </w:r>
            <w:r w:rsidR="00090F8F">
              <w:rPr>
                <w:rFonts w:asciiTheme="majorHAnsi" w:hAnsiTheme="majorHAnsi" w:cs="Angsana New"/>
                <w:sz w:val="28"/>
                <w:szCs w:val="28"/>
                <w:lang w:bidi="th-TH"/>
              </w:rPr>
              <w:t xml:space="preserve"> (Foundation for Women)</w:t>
            </w:r>
          </w:p>
        </w:tc>
      </w:tr>
      <w:tr w:rsidR="00A649EA" w:rsidRPr="00A649EA" w14:paraId="2F1D8BB3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8FE1B55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1EF2764A" w14:textId="77777777" w:rsidR="00A87435" w:rsidRPr="007046B3" w:rsidRDefault="00A649EA" w:rsidP="0058716E">
            <w:pPr>
              <w:rPr>
                <w:rFonts w:asciiTheme="majorHAnsi" w:hAnsiTheme="majorHAnsi" w:cs="Angsana New"/>
                <w:sz w:val="28"/>
                <w:szCs w:val="28"/>
                <w:lang w:bidi="th-TH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</w:p>
          <w:p w14:paraId="576B78C0" w14:textId="3EB0C7EC" w:rsidR="00A649EA" w:rsidRPr="007046B3" w:rsidRDefault="00A649EA" w:rsidP="00F757B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Dr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Pattaya Ruenkaew</w:t>
            </w:r>
          </w:p>
          <w:p w14:paraId="6C99164F" w14:textId="12CAE9E3" w:rsidR="00A87435" w:rsidRPr="007046B3" w:rsidRDefault="00171F7E" w:rsidP="00F757B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Liveourlives (LOL)</w:t>
            </w:r>
            <w:r w:rsidR="006B3C10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  <w:r w:rsidR="00A649EA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2EE13EA0" w14:textId="77777777" w:rsidR="00A649EA" w:rsidRPr="007046B3" w:rsidRDefault="00A87435" w:rsidP="00F757B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/>
                <w:sz w:val="28"/>
                <w:szCs w:val="35"/>
                <w:lang w:bidi="th-TH"/>
              </w:rPr>
              <w:t>JICA*</w:t>
            </w:r>
          </w:p>
          <w:p w14:paraId="09E4FD99" w14:textId="77777777" w:rsidR="00431847" w:rsidRPr="00372E7E" w:rsidRDefault="00431847" w:rsidP="00F757B3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/>
                <w:sz w:val="28"/>
                <w:szCs w:val="35"/>
                <w:lang w:bidi="th-TH"/>
              </w:rPr>
              <w:t>HRDF*</w:t>
            </w:r>
          </w:p>
          <w:p w14:paraId="29655293" w14:textId="557B8E65" w:rsidR="00372E7E" w:rsidRPr="007046B3" w:rsidRDefault="00372E7E" w:rsidP="00372E7E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72E7E">
              <w:rPr>
                <w:rFonts w:asciiTheme="majorHAnsi" w:eastAsia="Times New Roman" w:hAnsiTheme="majorHAnsi" w:cstheme="majorHAnsi"/>
                <w:sz w:val="28"/>
                <w:szCs w:val="28"/>
              </w:rPr>
              <w:t>Dr. Kanokwan Tangchitnusorn, Migration plans of Western retirees in Thailand</w:t>
            </w:r>
          </w:p>
        </w:tc>
      </w:tr>
      <w:tr w:rsidR="00A649EA" w:rsidRPr="00A649EA" w14:paraId="0F241E73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1B8511A5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9EA">
              <w:rPr>
                <w:rFonts w:asciiTheme="majorHAnsi" w:hAnsiTheme="majorHAnsi" w:cstheme="majorHAnsi"/>
                <w:sz w:val="28"/>
                <w:szCs w:val="28"/>
              </w:rPr>
              <w:t>16h15 to 16h45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5B02A295" w14:textId="77777777" w:rsidR="00A649EA" w:rsidRPr="007046B3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Afternoon Break</w:t>
            </w:r>
          </w:p>
        </w:tc>
      </w:tr>
      <w:tr w:rsidR="00A649EA" w:rsidRPr="00A649EA" w14:paraId="0BC20C2A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23DD7D03" w14:textId="55725F7F" w:rsidR="00A649EA" w:rsidRPr="00A649EA" w:rsidRDefault="00F757B3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16h45 to 17</w:t>
            </w:r>
            <w:r w:rsidR="00A649EA" w:rsidRPr="00A649EA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45</w:t>
            </w:r>
          </w:p>
          <w:p w14:paraId="0311A898" w14:textId="79A74519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577D9427" w14:textId="49B519B0" w:rsidR="00A649EA" w:rsidRPr="007046B3" w:rsidRDefault="00F757B3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 11</w:t>
            </w:r>
            <w:r w:rsidR="00A649EA"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A649EA" w:rsidRPr="007046B3">
              <w:rPr>
                <w:rFonts w:asciiTheme="majorHAnsi" w:hAnsiTheme="majorHAnsi" w:cstheme="majorHAnsi"/>
                <w:sz w:val="28"/>
                <w:szCs w:val="28"/>
              </w:rPr>
              <w:t>Human Mobility on China</w:t>
            </w:r>
            <w:r w:rsidR="00A649EA"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’</w:t>
            </w:r>
            <w:r w:rsidR="00A649EA" w:rsidRPr="007046B3">
              <w:rPr>
                <w:rFonts w:asciiTheme="majorHAnsi" w:hAnsiTheme="majorHAnsi" w:cstheme="majorHAnsi"/>
                <w:sz w:val="28"/>
                <w:szCs w:val="28"/>
              </w:rPr>
              <w:t>s One Belt</w:t>
            </w:r>
            <w:r w:rsidR="00A649EA"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-</w:t>
            </w:r>
            <w:r w:rsidR="00A649EA" w:rsidRPr="007046B3">
              <w:rPr>
                <w:rFonts w:asciiTheme="majorHAnsi" w:hAnsiTheme="majorHAnsi" w:cstheme="majorHAnsi"/>
                <w:sz w:val="28"/>
                <w:szCs w:val="28"/>
              </w:rPr>
              <w:t>One Road Policy</w:t>
            </w:r>
          </w:p>
          <w:p w14:paraId="07A97A36" w14:textId="77777777" w:rsidR="00A649EA" w:rsidRPr="007046B3" w:rsidRDefault="00A649EA" w:rsidP="0058716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</w:p>
        </w:tc>
      </w:tr>
      <w:tr w:rsidR="00A649EA" w:rsidRPr="00A649EA" w14:paraId="691BBF3E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2E59509F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3376A16E" w14:textId="3E16167E" w:rsidR="00A649EA" w:rsidRPr="007046B3" w:rsidRDefault="00A649EA" w:rsidP="0058716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="Angsana New"/>
                <w:b/>
                <w:bCs/>
                <w:sz w:val="28"/>
                <w:szCs w:val="28"/>
                <w:cs/>
                <w:lang w:bidi="th-TH"/>
              </w:rPr>
              <w:t>:</w:t>
            </w:r>
          </w:p>
        </w:tc>
      </w:tr>
      <w:tr w:rsidR="00A649EA" w:rsidRPr="00A649EA" w14:paraId="6F2A45F3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688495E5" w14:textId="77777777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4177735E" w14:textId="77777777" w:rsidR="00A649EA" w:rsidRPr="007046B3" w:rsidRDefault="00A649EA" w:rsidP="00F757B3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Dr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Narumit Hinshiranan 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Chiangmai University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1E91BCAF" w14:textId="77777777" w:rsidR="00A649EA" w:rsidRPr="007046B3" w:rsidRDefault="00A649EA" w:rsidP="00F757B3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Dr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Suthiphand Chirathiwat 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ASEAN Center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58004FC1" w14:textId="77777777" w:rsidR="00A649EA" w:rsidRPr="007046B3" w:rsidRDefault="00A649EA" w:rsidP="00F757B3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Dr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Chan Chee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-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Kun 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University of Malaya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  <w:p w14:paraId="1F007236" w14:textId="77777777" w:rsidR="00A649EA" w:rsidRPr="007046B3" w:rsidRDefault="00A649EA" w:rsidP="00F757B3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Dr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 xml:space="preserve">. 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Yos Santasombat 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(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Chiangmai University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A649EA" w:rsidRPr="00A649EA" w14:paraId="44586290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43CA6E4B" w14:textId="74F877DE" w:rsidR="00A649EA" w:rsidRPr="00A649EA" w:rsidRDefault="00F757B3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17h45 – 19h00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0D2FC9D6" w14:textId="20B4D3E7" w:rsidR="00F757B3" w:rsidRPr="007046B3" w:rsidRDefault="00F757B3" w:rsidP="00F757B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Panel </w:t>
            </w:r>
            <w:r w:rsidR="00171F7E"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th-TH"/>
              </w:rPr>
              <w:t>12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Prevention Program for anti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>-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Human Trafficking</w:t>
            </w:r>
            <w:r w:rsidR="006B3C10"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/ Stop Violence Against Trafficking</w:t>
            </w:r>
            <w:r w:rsidRPr="007046B3">
              <w:rPr>
                <w:rFonts w:asciiTheme="majorHAnsi" w:hAnsiTheme="majorHAnsi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Media</w:t>
            </w:r>
          </w:p>
          <w:p w14:paraId="5C6D9C4F" w14:textId="183F3BE9" w:rsidR="00F757B3" w:rsidRPr="007046B3" w:rsidRDefault="00F757B3" w:rsidP="00F757B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Chair: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IOM-X</w:t>
            </w:r>
          </w:p>
          <w:p w14:paraId="7D5ED0F5" w14:textId="4FAE59BC" w:rsidR="00F757B3" w:rsidRPr="007046B3" w:rsidRDefault="00F757B3" w:rsidP="00F757B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Panelists</w:t>
            </w: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5476E00E" w14:textId="780061BE" w:rsidR="00F757B3" w:rsidRPr="007046B3" w:rsidRDefault="00F757B3" w:rsidP="00F757B3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Thai Superstar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/</w:t>
            </w:r>
            <w:r w:rsidR="006B3C10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Singer</w:t>
            </w:r>
          </w:p>
          <w:p w14:paraId="24143817" w14:textId="56676A2D" w:rsidR="00F757B3" w:rsidRPr="007046B3" w:rsidRDefault="00F757B3" w:rsidP="00F757B3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 21 </w:t>
            </w:r>
          </w:p>
          <w:p w14:paraId="03B4E0B2" w14:textId="1817DFFD" w:rsidR="00F757B3" w:rsidRPr="007046B3" w:rsidRDefault="00F757B3" w:rsidP="00F757B3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IOM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-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</w:p>
          <w:p w14:paraId="66F8A135" w14:textId="32D6E43C" w:rsidR="006B3C10" w:rsidRPr="007046B3" w:rsidRDefault="006B3C10" w:rsidP="00F757B3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UN Women</w:t>
            </w:r>
            <w:r w:rsidR="00625FF2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(VAW program)*</w:t>
            </w:r>
          </w:p>
          <w:p w14:paraId="47F60631" w14:textId="1C765BDA" w:rsidR="00A649EA" w:rsidRPr="007046B3" w:rsidRDefault="00F757B3" w:rsidP="00F757B3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TV</w:t>
            </w:r>
            <w:r w:rsidRPr="007046B3">
              <w:rPr>
                <w:rFonts w:asciiTheme="majorHAnsi" w:eastAsia="Times New Roman" w:hAnsiTheme="majorHAnsi" w:cs="Angsana New"/>
                <w:sz w:val="28"/>
                <w:szCs w:val="28"/>
                <w:cs/>
                <w:lang w:bidi="th-TH"/>
              </w:rPr>
              <w:t>-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="00625FF2"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>*</w:t>
            </w:r>
            <w:r w:rsidRPr="007046B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or from other countries in ASEAN</w:t>
            </w:r>
          </w:p>
        </w:tc>
      </w:tr>
      <w:tr w:rsidR="00A649EA" w:rsidRPr="00A649EA" w14:paraId="4686E549" w14:textId="77777777" w:rsidTr="007A282F">
        <w:tc>
          <w:tcPr>
            <w:tcW w:w="2152" w:type="dxa"/>
            <w:tcMar>
              <w:right w:w="58" w:type="dxa"/>
            </w:tcMar>
            <w:vAlign w:val="center"/>
          </w:tcPr>
          <w:p w14:paraId="23F62EFB" w14:textId="7FF77133" w:rsidR="00A649EA" w:rsidRPr="00A649EA" w:rsidRDefault="00F757B3" w:rsidP="00F757B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19h00 to 20h00</w:t>
            </w:r>
          </w:p>
        </w:tc>
        <w:tc>
          <w:tcPr>
            <w:tcW w:w="6578" w:type="dxa"/>
            <w:tcMar>
              <w:left w:w="58" w:type="dxa"/>
            </w:tcMar>
            <w:vAlign w:val="center"/>
          </w:tcPr>
          <w:p w14:paraId="3675212F" w14:textId="4CB22570" w:rsidR="00A649EA" w:rsidRPr="00A649EA" w:rsidRDefault="00A649EA" w:rsidP="0058716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46B3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7F3AD6" w:rsidRPr="007046B3">
              <w:rPr>
                <w:rFonts w:asciiTheme="majorHAnsi" w:hAnsiTheme="majorHAnsi" w:cstheme="majorHAnsi"/>
                <w:sz w:val="28"/>
                <w:szCs w:val="28"/>
              </w:rPr>
              <w:t>losing remark</w:t>
            </w:r>
            <w:r w:rsidR="00F757B3" w:rsidRPr="007046B3">
              <w:rPr>
                <w:rFonts w:asciiTheme="majorHAnsi" w:hAnsiTheme="majorHAnsi" w:cstheme="majorHAnsi"/>
                <w:sz w:val="28"/>
                <w:szCs w:val="28"/>
              </w:rPr>
              <w:t xml:space="preserve"> / light meal</w:t>
            </w:r>
            <w:r w:rsidR="00530BE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1B7A0F3F" w14:textId="7399FDAE" w:rsidR="00055246" w:rsidRDefault="007F3AD6" w:rsidP="00055246">
      <w:pPr>
        <w:pStyle w:val="CommentText"/>
      </w:pPr>
      <w:r w:rsidRPr="007F3AD6">
        <w:rPr>
          <w:b/>
          <w:bCs/>
        </w:rPr>
        <w:t>G</w:t>
      </w:r>
      <w:r w:rsidR="00055246" w:rsidRPr="007F3AD6">
        <w:rPr>
          <w:b/>
          <w:bCs/>
        </w:rPr>
        <w:t>round rules for Chair</w:t>
      </w:r>
      <w:r w:rsidRPr="007F3AD6">
        <w:rPr>
          <w:b/>
          <w:bCs/>
        </w:rPr>
        <w:t>s</w:t>
      </w:r>
      <w:r w:rsidR="00055246" w:rsidRPr="007F3AD6">
        <w:rPr>
          <w:b/>
          <w:bCs/>
        </w:rPr>
        <w:t xml:space="preserve"> and panelist</w:t>
      </w:r>
      <w:r w:rsidRPr="007F3AD6">
        <w:rPr>
          <w:b/>
          <w:bCs/>
        </w:rPr>
        <w:t>s</w:t>
      </w:r>
      <w:r>
        <w:t>:</w:t>
      </w:r>
    </w:p>
    <w:p w14:paraId="34A7957E" w14:textId="4BDA0311" w:rsidR="00055246" w:rsidRDefault="007F3AD6" w:rsidP="00F1619F">
      <w:pPr>
        <w:pStyle w:val="CommentText"/>
        <w:jc w:val="thaiDistribute"/>
      </w:pPr>
      <w:r>
        <w:t>10 slide max</w:t>
      </w:r>
      <w:r w:rsidR="00055246">
        <w:t>; each</w:t>
      </w:r>
      <w:r>
        <w:t xml:space="preserve"> panelist/presenter should</w:t>
      </w:r>
      <w:r w:rsidR="00055246">
        <w:t xml:space="preserve"> present the </w:t>
      </w:r>
      <w:r>
        <w:t xml:space="preserve">key findings and </w:t>
      </w:r>
      <w:r w:rsidR="00055246">
        <w:t>problem</w:t>
      </w:r>
      <w:r>
        <w:t>s</w:t>
      </w:r>
      <w:r w:rsidR="00055246">
        <w:t xml:space="preserve">, and </w:t>
      </w:r>
      <w:r>
        <w:t xml:space="preserve">proposed </w:t>
      </w:r>
      <w:r w:rsidR="00055246">
        <w:t>solutions</w:t>
      </w:r>
      <w:r>
        <w:t xml:space="preserve">, each </w:t>
      </w:r>
      <w:r w:rsidR="00F1619F">
        <w:t xml:space="preserve">has maximum of </w:t>
      </w:r>
      <w:r>
        <w:t>15 minutes for their presentations, and have 30 minutes for Qs and As and reflections from the floor.</w:t>
      </w:r>
    </w:p>
    <w:p w14:paraId="57CD83B0" w14:textId="5EFF6B39" w:rsidR="00A649EA" w:rsidRDefault="00953E75" w:rsidP="00953E75">
      <w:pPr>
        <w:rPr>
          <w:rFonts w:asciiTheme="majorHAnsi" w:eastAsia="Times New Roman" w:hAnsiTheme="majorHAnsi" w:cstheme="majorHAnsi"/>
          <w:sz w:val="28"/>
          <w:szCs w:val="28"/>
        </w:rPr>
      </w:pPr>
      <w:r w:rsidRPr="00953E75">
        <w:rPr>
          <w:rFonts w:asciiTheme="majorHAnsi" w:eastAsia="Times New Roman" w:hAnsiTheme="majorHAnsi" w:cstheme="majorHAnsi"/>
          <w:b/>
          <w:bCs/>
          <w:sz w:val="28"/>
          <w:szCs w:val="28"/>
        </w:rPr>
        <w:t>Note</w:t>
      </w:r>
      <w:r>
        <w:rPr>
          <w:rFonts w:asciiTheme="majorHAnsi" w:eastAsia="Times New Roman" w:hAnsiTheme="majorHAnsi" w:cstheme="majorHAnsi"/>
          <w:sz w:val="28"/>
          <w:szCs w:val="28"/>
        </w:rPr>
        <w:t>: *in the process of invitation</w:t>
      </w:r>
    </w:p>
    <w:p w14:paraId="07C150D0" w14:textId="474961CA" w:rsidR="00530BE1" w:rsidRPr="00953E75" w:rsidRDefault="00530BE1" w:rsidP="00953E75">
      <w:pPr>
        <w:rPr>
          <w:rFonts w:asciiTheme="majorHAnsi" w:eastAsia="Times New Roman" w:hAnsiTheme="majorHAnsi" w:cstheme="majorHAnsi"/>
          <w:sz w:val="28"/>
          <w:szCs w:val="28"/>
        </w:rPr>
      </w:pPr>
    </w:p>
    <w:sectPr w:rsidR="00530BE1" w:rsidRPr="00953E75" w:rsidSect="00AA0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D737" w14:textId="77777777" w:rsidR="00FC71EC" w:rsidRDefault="00FC71EC" w:rsidP="00F13C77">
      <w:r>
        <w:separator/>
      </w:r>
    </w:p>
  </w:endnote>
  <w:endnote w:type="continuationSeparator" w:id="0">
    <w:p w14:paraId="3BCCBB76" w14:textId="77777777" w:rsidR="00FC71EC" w:rsidRDefault="00FC71EC" w:rsidP="00F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14E50" w14:textId="77777777" w:rsidR="0058716E" w:rsidRDefault="00587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82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49CD5A" w14:textId="24EED0A4" w:rsidR="0058716E" w:rsidRDefault="005871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740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740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1610D9" w14:textId="77777777" w:rsidR="0058716E" w:rsidRDefault="00587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D994E" w14:textId="77777777" w:rsidR="0058716E" w:rsidRDefault="00587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D1CFB" w14:textId="77777777" w:rsidR="00FC71EC" w:rsidRDefault="00FC71EC" w:rsidP="00F13C77">
      <w:r>
        <w:separator/>
      </w:r>
    </w:p>
  </w:footnote>
  <w:footnote w:type="continuationSeparator" w:id="0">
    <w:p w14:paraId="46D5F0EC" w14:textId="77777777" w:rsidR="00FC71EC" w:rsidRDefault="00FC71EC" w:rsidP="00F1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270C" w14:textId="147A7323" w:rsidR="0058716E" w:rsidRDefault="00FC71EC">
    <w:pPr>
      <w:pStyle w:val="Header"/>
    </w:pPr>
    <w:r>
      <w:rPr>
        <w:noProof/>
      </w:rPr>
      <w:pict w14:anchorId="527CB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376063" o:spid="_x0000_s2050" type="#_x0000_t136" style="position:absolute;margin-left:0;margin-top:0;width:516.3pt;height:68.8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mbria&quot;;font-size:1pt" string="Draft as of NOv 5 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7E1A" w14:textId="3EA6565E" w:rsidR="0058716E" w:rsidRDefault="00FC71EC">
    <w:pPr>
      <w:pStyle w:val="Header"/>
    </w:pPr>
    <w:r>
      <w:rPr>
        <w:noProof/>
      </w:rPr>
      <w:pict w14:anchorId="0D7AE4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376064" o:spid="_x0000_s2051" type="#_x0000_t136" style="position:absolute;margin-left:0;margin-top:0;width:516.3pt;height:68.8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mbria&quot;;font-size:1pt" string="Draft as of NOv 5 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1D81" w14:textId="51B4774D" w:rsidR="0058716E" w:rsidRDefault="00FC71EC">
    <w:pPr>
      <w:pStyle w:val="Header"/>
    </w:pPr>
    <w:r>
      <w:rPr>
        <w:noProof/>
      </w:rPr>
      <w:pict w14:anchorId="23716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376062" o:spid="_x0000_s2049" type="#_x0000_t136" style="position:absolute;margin-left:0;margin-top:0;width:516.3pt;height:68.8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mbria&quot;;font-size:1pt" string="Draft as of NOv 5 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4A9"/>
    <w:multiLevelType w:val="hybridMultilevel"/>
    <w:tmpl w:val="DCA43F1A"/>
    <w:lvl w:ilvl="0" w:tplc="B2BEA07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60" w:hanging="5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7B4"/>
    <w:multiLevelType w:val="hybridMultilevel"/>
    <w:tmpl w:val="9E9EB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61E2"/>
    <w:multiLevelType w:val="hybridMultilevel"/>
    <w:tmpl w:val="4592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1603"/>
    <w:multiLevelType w:val="hybridMultilevel"/>
    <w:tmpl w:val="489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2146"/>
    <w:multiLevelType w:val="hybridMultilevel"/>
    <w:tmpl w:val="6638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3E14"/>
    <w:multiLevelType w:val="hybridMultilevel"/>
    <w:tmpl w:val="7AC2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30B3"/>
    <w:multiLevelType w:val="hybridMultilevel"/>
    <w:tmpl w:val="61940716"/>
    <w:lvl w:ilvl="0" w:tplc="B2BEA07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1E47C8C"/>
    <w:multiLevelType w:val="hybridMultilevel"/>
    <w:tmpl w:val="DF3A56EA"/>
    <w:lvl w:ilvl="0" w:tplc="B2BEA07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CC185EDE">
      <w:numFmt w:val="bullet"/>
      <w:lvlText w:val="·"/>
      <w:lvlJc w:val="left"/>
      <w:pPr>
        <w:ind w:left="1660" w:hanging="58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4DAA"/>
    <w:multiLevelType w:val="hybridMultilevel"/>
    <w:tmpl w:val="4F4A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97D17"/>
    <w:multiLevelType w:val="hybridMultilevel"/>
    <w:tmpl w:val="623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29C"/>
    <w:multiLevelType w:val="hybridMultilevel"/>
    <w:tmpl w:val="98C6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424C"/>
    <w:multiLevelType w:val="hybridMultilevel"/>
    <w:tmpl w:val="536C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64F65"/>
    <w:multiLevelType w:val="hybridMultilevel"/>
    <w:tmpl w:val="A232F336"/>
    <w:lvl w:ilvl="0" w:tplc="84D8D0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760E"/>
    <w:multiLevelType w:val="hybridMultilevel"/>
    <w:tmpl w:val="A898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5599F"/>
    <w:multiLevelType w:val="hybridMultilevel"/>
    <w:tmpl w:val="163A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A1E66"/>
    <w:multiLevelType w:val="hybridMultilevel"/>
    <w:tmpl w:val="BEC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5841"/>
    <w:multiLevelType w:val="hybridMultilevel"/>
    <w:tmpl w:val="FBC6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304FC"/>
    <w:multiLevelType w:val="hybridMultilevel"/>
    <w:tmpl w:val="B60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E04C3"/>
    <w:multiLevelType w:val="hybridMultilevel"/>
    <w:tmpl w:val="6966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5AB"/>
    <w:multiLevelType w:val="hybridMultilevel"/>
    <w:tmpl w:val="F6FA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8"/>
  </w:num>
  <w:num w:numId="8">
    <w:abstractNumId w:val="3"/>
  </w:num>
  <w:num w:numId="9">
    <w:abstractNumId w:val="5"/>
  </w:num>
  <w:num w:numId="10">
    <w:abstractNumId w:val="15"/>
  </w:num>
  <w:num w:numId="11">
    <w:abstractNumId w:val="2"/>
  </w:num>
  <w:num w:numId="12">
    <w:abstractNumId w:val="17"/>
  </w:num>
  <w:num w:numId="13">
    <w:abstractNumId w:val="9"/>
  </w:num>
  <w:num w:numId="14">
    <w:abstractNumId w:val="4"/>
  </w:num>
  <w:num w:numId="15">
    <w:abstractNumId w:val="11"/>
  </w:num>
  <w:num w:numId="16">
    <w:abstractNumId w:val="8"/>
  </w:num>
  <w:num w:numId="17">
    <w:abstractNumId w:val="10"/>
  </w:num>
  <w:num w:numId="18">
    <w:abstractNumId w:val="1"/>
  </w:num>
  <w:num w:numId="19">
    <w:abstractNumId w:val="13"/>
  </w:num>
  <w:num w:numId="20">
    <w:abstractNumId w:val="0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78"/>
    <w:rsid w:val="000058C1"/>
    <w:rsid w:val="00010C85"/>
    <w:rsid w:val="00014770"/>
    <w:rsid w:val="00055246"/>
    <w:rsid w:val="00090F8F"/>
    <w:rsid w:val="00171F7E"/>
    <w:rsid w:val="001838B6"/>
    <w:rsid w:val="001A1CD4"/>
    <w:rsid w:val="001B71DD"/>
    <w:rsid w:val="001D121B"/>
    <w:rsid w:val="001F707B"/>
    <w:rsid w:val="00233447"/>
    <w:rsid w:val="00252792"/>
    <w:rsid w:val="002867EA"/>
    <w:rsid w:val="002A3544"/>
    <w:rsid w:val="002F23F2"/>
    <w:rsid w:val="003441FE"/>
    <w:rsid w:val="00345021"/>
    <w:rsid w:val="00356878"/>
    <w:rsid w:val="00372E7E"/>
    <w:rsid w:val="00384C15"/>
    <w:rsid w:val="00393830"/>
    <w:rsid w:val="003E6DF8"/>
    <w:rsid w:val="00431847"/>
    <w:rsid w:val="004611DB"/>
    <w:rsid w:val="00474594"/>
    <w:rsid w:val="004B4ACE"/>
    <w:rsid w:val="00530BE1"/>
    <w:rsid w:val="0053139B"/>
    <w:rsid w:val="00536E28"/>
    <w:rsid w:val="00550B91"/>
    <w:rsid w:val="0057523B"/>
    <w:rsid w:val="00583652"/>
    <w:rsid w:val="0058592C"/>
    <w:rsid w:val="0058716E"/>
    <w:rsid w:val="005F27AD"/>
    <w:rsid w:val="0060610E"/>
    <w:rsid w:val="00607C60"/>
    <w:rsid w:val="00625FF2"/>
    <w:rsid w:val="00653792"/>
    <w:rsid w:val="0066059C"/>
    <w:rsid w:val="006B01F8"/>
    <w:rsid w:val="006B3C10"/>
    <w:rsid w:val="006C5960"/>
    <w:rsid w:val="006C60EE"/>
    <w:rsid w:val="006E5468"/>
    <w:rsid w:val="007046B3"/>
    <w:rsid w:val="00713A64"/>
    <w:rsid w:val="00781D45"/>
    <w:rsid w:val="0079472C"/>
    <w:rsid w:val="007A282F"/>
    <w:rsid w:val="007D1654"/>
    <w:rsid w:val="007F3AD6"/>
    <w:rsid w:val="008068C1"/>
    <w:rsid w:val="0086488B"/>
    <w:rsid w:val="008A1B8C"/>
    <w:rsid w:val="008D1477"/>
    <w:rsid w:val="008D54D2"/>
    <w:rsid w:val="009178FA"/>
    <w:rsid w:val="00921D94"/>
    <w:rsid w:val="00927C89"/>
    <w:rsid w:val="00944D65"/>
    <w:rsid w:val="00953E75"/>
    <w:rsid w:val="009A2739"/>
    <w:rsid w:val="009E6AC4"/>
    <w:rsid w:val="00A640C4"/>
    <w:rsid w:val="00A649EA"/>
    <w:rsid w:val="00A87435"/>
    <w:rsid w:val="00AA07F4"/>
    <w:rsid w:val="00AA1080"/>
    <w:rsid w:val="00AD471D"/>
    <w:rsid w:val="00AD4AEA"/>
    <w:rsid w:val="00AD4C14"/>
    <w:rsid w:val="00AE1DFE"/>
    <w:rsid w:val="00AE1E0C"/>
    <w:rsid w:val="00AF41E0"/>
    <w:rsid w:val="00B16717"/>
    <w:rsid w:val="00B40691"/>
    <w:rsid w:val="00B629D5"/>
    <w:rsid w:val="00BA019A"/>
    <w:rsid w:val="00C206DE"/>
    <w:rsid w:val="00C873DA"/>
    <w:rsid w:val="00CA06E1"/>
    <w:rsid w:val="00CB3CA2"/>
    <w:rsid w:val="00CB7400"/>
    <w:rsid w:val="00CC60C1"/>
    <w:rsid w:val="00D11615"/>
    <w:rsid w:val="00D133E2"/>
    <w:rsid w:val="00D84612"/>
    <w:rsid w:val="00DD0C59"/>
    <w:rsid w:val="00DF5488"/>
    <w:rsid w:val="00E309E8"/>
    <w:rsid w:val="00E33C05"/>
    <w:rsid w:val="00E45898"/>
    <w:rsid w:val="00E56DFA"/>
    <w:rsid w:val="00E570E5"/>
    <w:rsid w:val="00E72CEF"/>
    <w:rsid w:val="00E9265A"/>
    <w:rsid w:val="00EC12CF"/>
    <w:rsid w:val="00F13C77"/>
    <w:rsid w:val="00F1619F"/>
    <w:rsid w:val="00F238F7"/>
    <w:rsid w:val="00F27648"/>
    <w:rsid w:val="00F757B3"/>
    <w:rsid w:val="00F90E74"/>
    <w:rsid w:val="00FB75C1"/>
    <w:rsid w:val="00FC71EC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37D76B"/>
  <w14:defaultImageDpi w14:val="300"/>
  <w15:docId w15:val="{2E2B6223-E46A-49CF-BC1C-4A7CE03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A649EA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 w:after="60" w:line="276" w:lineRule="auto"/>
      <w:contextualSpacing/>
      <w:jc w:val="center"/>
      <w:outlineLvl w:val="0"/>
    </w:pPr>
    <w:rPr>
      <w:rFonts w:eastAsia="Times New Roman" w:cs="Times New Roman"/>
      <w:b/>
      <w:color w:val="FFFFFF" w:themeColor="background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09E8"/>
  </w:style>
  <w:style w:type="character" w:styleId="Hyperlink">
    <w:name w:val="Hyperlink"/>
    <w:basedOn w:val="DefaultParagraphFont"/>
    <w:uiPriority w:val="99"/>
    <w:unhideWhenUsed/>
    <w:rsid w:val="00E309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77"/>
  </w:style>
  <w:style w:type="paragraph" w:styleId="Footer">
    <w:name w:val="footer"/>
    <w:basedOn w:val="Normal"/>
    <w:link w:val="FooterChar"/>
    <w:uiPriority w:val="99"/>
    <w:unhideWhenUsed/>
    <w:rsid w:val="00F13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77"/>
  </w:style>
  <w:style w:type="paragraph" w:styleId="ListParagraph">
    <w:name w:val="List Paragraph"/>
    <w:basedOn w:val="Normal"/>
    <w:uiPriority w:val="34"/>
    <w:qFormat/>
    <w:rsid w:val="0057523B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2"/>
    <w:rsid w:val="00A649EA"/>
    <w:rPr>
      <w:rFonts w:eastAsia="Times New Roman" w:cs="Times New Roman"/>
      <w:b/>
      <w:color w:val="FFFFFF" w:themeColor="background1"/>
      <w:szCs w:val="22"/>
      <w:shd w:val="clear" w:color="auto" w:fill="215868" w:themeFill="accent5" w:themeFillShade="80"/>
    </w:rPr>
  </w:style>
  <w:style w:type="paragraph" w:styleId="Title">
    <w:name w:val="Title"/>
    <w:basedOn w:val="Normal"/>
    <w:link w:val="TitleChar"/>
    <w:uiPriority w:val="1"/>
    <w:qFormat/>
    <w:rsid w:val="00A649EA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A649EA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A649EA"/>
    <w:pPr>
      <w:spacing w:before="60" w:after="60" w:line="276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iPriority w:val="3"/>
    <w:qFormat/>
    <w:rsid w:val="00A649EA"/>
    <w:pPr>
      <w:spacing w:before="60" w:after="60" w:line="276" w:lineRule="auto"/>
    </w:pPr>
    <w:rPr>
      <w:rFonts w:eastAsia="Times New Roman" w:cs="Times New Roman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4A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.org/ga/search/view_doc.asp?symbol=A/RES/70/1&amp;Lang=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Williams</dc:creator>
  <cp:keywords/>
  <dc:description/>
  <cp:lastModifiedBy>user</cp:lastModifiedBy>
  <cp:revision>4</cp:revision>
  <cp:lastPrinted>2017-11-06T00:07:00Z</cp:lastPrinted>
  <dcterms:created xsi:type="dcterms:W3CDTF">2017-11-06T00:07:00Z</dcterms:created>
  <dcterms:modified xsi:type="dcterms:W3CDTF">2017-11-06T00:34:00Z</dcterms:modified>
</cp:coreProperties>
</file>